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B48BB" w14:textId="2785144F" w:rsidR="003878BC" w:rsidRDefault="003878BC" w:rsidP="003878BC">
      <w:pPr>
        <w:keepNext/>
        <w:widowControl w:val="0"/>
        <w:tabs>
          <w:tab w:val="left" w:pos="90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outlineLvl w:val="0"/>
        <w:rPr>
          <w:rFonts w:ascii="Tahoma" w:eastAsia="Times New Roman" w:hAnsi="Tahoma" w:cs="Tahoma"/>
          <w:b/>
          <w:bCs/>
          <w:color w:val="FF00FF"/>
          <w:sz w:val="44"/>
          <w:szCs w:val="44"/>
          <w:u w:val="single"/>
          <w:lang w:val="en-US"/>
        </w:rPr>
      </w:pPr>
      <w:bookmarkStart w:id="0" w:name="_Hlk525806962"/>
      <w:bookmarkStart w:id="1" w:name="_Hlk504375117"/>
      <w:r w:rsidRPr="0036692D">
        <w:rPr>
          <w:rFonts w:ascii="Tahoma" w:eastAsia="Times New Roman" w:hAnsi="Tahoma" w:cs="Tahoma"/>
          <w:b/>
          <w:bCs/>
          <w:color w:val="FF00FF"/>
          <w:sz w:val="44"/>
          <w:szCs w:val="44"/>
          <w:u w:val="single"/>
          <w:lang w:val="en-US"/>
        </w:rPr>
        <w:t xml:space="preserve">1993     </w:t>
      </w:r>
      <w:r>
        <w:rPr>
          <w:rFonts w:ascii="Tahoma" w:eastAsia="Times New Roman" w:hAnsi="Tahoma" w:cs="Tahoma"/>
          <w:b/>
          <w:bCs/>
          <w:color w:val="FF00FF"/>
          <w:sz w:val="44"/>
          <w:szCs w:val="44"/>
          <w:u w:val="single"/>
          <w:lang w:val="en-US"/>
        </w:rPr>
        <w:t xml:space="preserve">   </w:t>
      </w:r>
      <w:r w:rsidRPr="0036692D">
        <w:rPr>
          <w:rFonts w:ascii="Tahoma" w:eastAsia="Times New Roman" w:hAnsi="Tahoma" w:cs="Tahoma"/>
          <w:b/>
          <w:bCs/>
          <w:color w:val="FF00FF"/>
          <w:sz w:val="44"/>
          <w:szCs w:val="44"/>
          <w:u w:val="single"/>
          <w:lang w:val="en-US"/>
        </w:rPr>
        <w:t xml:space="preserve">   BioTipp – PRODUCT LIST          2020</w:t>
      </w:r>
      <w:r w:rsidRPr="0036692D">
        <w:rPr>
          <w:rFonts w:ascii="Tahoma" w:eastAsia="Times New Roman" w:hAnsi="Tahoma" w:cs="Tahoma"/>
          <w:b/>
          <w:bCs/>
          <w:color w:val="FF00FF"/>
          <w:sz w:val="44"/>
          <w:szCs w:val="44"/>
          <w:u w:val="single"/>
        </w:rPr>
        <w:t xml:space="preserve"> </w:t>
      </w:r>
      <w:r w:rsidRPr="0036692D">
        <w:rPr>
          <w:rFonts w:ascii="Tahoma" w:eastAsia="Times New Roman" w:hAnsi="Tahoma" w:cs="Tahoma"/>
          <w:b/>
          <w:bCs/>
          <w:color w:val="FF00FF"/>
          <w:sz w:val="44"/>
          <w:szCs w:val="44"/>
          <w:u w:val="single"/>
          <w:lang w:val="en-US"/>
        </w:rPr>
        <w:t xml:space="preserve">        </w:t>
      </w:r>
    </w:p>
    <w:p w14:paraId="6502011A" w14:textId="77777777" w:rsidR="003878BC" w:rsidRPr="0036692D" w:rsidRDefault="003878BC" w:rsidP="003878BC">
      <w:pPr>
        <w:keepNext/>
        <w:widowControl w:val="0"/>
        <w:tabs>
          <w:tab w:val="left" w:pos="90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outlineLvl w:val="0"/>
        <w:rPr>
          <w:rFonts w:ascii="Tahoma" w:eastAsia="Times New Roman" w:hAnsi="Tahoma" w:cs="Tahoma"/>
          <w:b/>
          <w:bCs/>
          <w:color w:val="FF00FF"/>
          <w:sz w:val="44"/>
          <w:szCs w:val="44"/>
          <w:u w:val="single"/>
          <w:lang w:val="en-US"/>
        </w:rPr>
      </w:pPr>
      <w:r w:rsidRPr="006016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IE"/>
        </w:rPr>
        <w:drawing>
          <wp:anchor distT="0" distB="0" distL="114300" distR="114300" simplePos="0" relativeHeight="251663360" behindDoc="0" locked="0" layoutInCell="1" allowOverlap="1" wp14:anchorId="0B407600" wp14:editId="42FB8CD5">
            <wp:simplePos x="0" y="0"/>
            <wp:positionH relativeFrom="column">
              <wp:posOffset>2099310</wp:posOffset>
            </wp:positionH>
            <wp:positionV relativeFrom="paragraph">
              <wp:posOffset>140970</wp:posOffset>
            </wp:positionV>
            <wp:extent cx="2103120" cy="1314450"/>
            <wp:effectExtent l="0" t="0" r="0" b="0"/>
            <wp:wrapSquare wrapText="bothSides"/>
            <wp:docPr id="5" name="Picture 55" descr="BioTipp">
              <a:hlinkClick xmlns:a="http://schemas.openxmlformats.org/drawingml/2006/main" r:id="rId5" tgtFrame="&quot;_blank&quot;" tooltip="&quot;BioTip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ioTipp">
                      <a:hlinkClick r:id="rId5" tgtFrame="&quot;_blank&quot;" tooltip="&quot;BioTip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eastAsia="Times New Roman" w:hAnsi="Tahoma" w:cs="Tahoma"/>
          <w:b/>
          <w:bCs/>
          <w:color w:val="FF33CC"/>
          <w:sz w:val="40"/>
          <w:szCs w:val="20"/>
          <w:u w:val="single"/>
          <w:lang w:val="en-US"/>
        </w:rPr>
        <w:t xml:space="preserve">           </w:t>
      </w:r>
      <w:r w:rsidRPr="00894BE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</w:t>
      </w:r>
    </w:p>
    <w:p w14:paraId="18F1341D" w14:textId="77777777" w:rsidR="003878BC" w:rsidRDefault="003878BC" w:rsidP="0038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8690510" w14:textId="77777777" w:rsidR="003878BC" w:rsidRDefault="003878BC" w:rsidP="0038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FF4306B" w14:textId="77777777" w:rsidR="003878BC" w:rsidRDefault="003878BC" w:rsidP="0038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5F27196" w14:textId="77777777" w:rsidR="003878BC" w:rsidRDefault="003878BC" w:rsidP="0038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40FC2C95" w14:textId="77777777" w:rsidR="003878BC" w:rsidRDefault="003878BC" w:rsidP="0038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25472699" w14:textId="77777777" w:rsidR="003878BC" w:rsidRDefault="003878BC" w:rsidP="0038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IE"/>
        </w:rPr>
        <w:t xml:space="preserve">                                   </w:t>
      </w:r>
      <w:r w:rsidRPr="00894BE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</w:t>
      </w:r>
    </w:p>
    <w:p w14:paraId="35A08696" w14:textId="77777777" w:rsidR="003878BC" w:rsidRDefault="003878BC" w:rsidP="003878B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  </w:t>
      </w:r>
    </w:p>
    <w:p w14:paraId="6A57FB83" w14:textId="77777777" w:rsidR="003878BC" w:rsidRDefault="003878BC" w:rsidP="0038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            </w:t>
      </w:r>
      <w:r w:rsidRPr="00894BE2">
        <w:rPr>
          <w:rFonts w:ascii="DaxWebPro" w:eastAsia="Times New Roman" w:hAnsi="DaxWebPro" w:cs="Times New Roman"/>
          <w:noProof/>
          <w:color w:val="C50764"/>
          <w:sz w:val="24"/>
          <w:szCs w:val="24"/>
          <w:lang w:eastAsia="en-IE"/>
        </w:rPr>
        <w:drawing>
          <wp:inline distT="0" distB="0" distL="0" distR="0" wp14:anchorId="47568F03" wp14:editId="5EB93271">
            <wp:extent cx="1841500" cy="356419"/>
            <wp:effectExtent l="0" t="0" r="6350" b="5715"/>
            <wp:docPr id="7" name="Picture 4" descr="http://www.algoldiagnostics.fi/files/diagnostics/Logos/Nidacon_logo_rgb_up_to_1240px%20copy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lgoldiagnostics.fi/files/diagnostics/Logos/Nidacon_logo_rgb_up_to_1240px%20copy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32" cy="36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</w:t>
      </w:r>
      <w:r w:rsidRPr="00894BE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IE"/>
        </w:rPr>
        <w:drawing>
          <wp:inline distT="0" distB="0" distL="0" distR="0" wp14:anchorId="01D0F66A" wp14:editId="488A006C">
            <wp:extent cx="1971675" cy="467360"/>
            <wp:effectExtent l="0" t="0" r="9525" b="8890"/>
            <wp:docPr id="8" name="irc_mi" descr="http://www.healthiosxchange.com/public/page/84/0d/0d77_ad57.jpg?c=0c2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ealthiosxchange.com/public/page/84/0d/0d77_ad57.jpg?c=0c2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569" cy="47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58B452" w14:textId="77777777" w:rsidR="003878BC" w:rsidRPr="00F67A27" w:rsidRDefault="003878BC" w:rsidP="003878BC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IE"/>
        </w:rPr>
      </w:pPr>
    </w:p>
    <w:p w14:paraId="020A7E91" w14:textId="77777777" w:rsidR="003878BC" w:rsidRPr="00F67A27" w:rsidRDefault="003878BC" w:rsidP="0038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  </w:t>
      </w:r>
      <w:r w:rsidRPr="00894BE2">
        <w:rPr>
          <w:noProof/>
          <w:color w:val="0000FF"/>
        </w:rPr>
        <w:drawing>
          <wp:inline distT="0" distB="0" distL="0" distR="0" wp14:anchorId="713F06C0" wp14:editId="19F2EA97">
            <wp:extent cx="1828800" cy="570865"/>
            <wp:effectExtent l="0" t="0" r="0" b="635"/>
            <wp:docPr id="58" name="irc_mi" descr="Related imag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5" t="21568" r="3254" b="62436"/>
                    <a:stretch/>
                  </pic:blipFill>
                  <pic:spPr bwMode="auto">
                    <a:xfrm>
                      <a:off x="0" y="0"/>
                      <a:ext cx="1833628" cy="57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4BE2">
        <w:rPr>
          <w:rFonts w:ascii="Arial" w:eastAsia="Times New Roman" w:hAnsi="Arial" w:cs="Arial"/>
          <w:noProof/>
          <w:color w:val="0000FF"/>
          <w:sz w:val="27"/>
          <w:szCs w:val="27"/>
          <w:lang w:eastAsia="en-IE"/>
        </w:rPr>
        <w:drawing>
          <wp:inline distT="0" distB="0" distL="0" distR="0" wp14:anchorId="171E59A2" wp14:editId="026146DD">
            <wp:extent cx="1171575" cy="656590"/>
            <wp:effectExtent l="0" t="0" r="9525" b="0"/>
            <wp:docPr id="9" name="Picture 1" descr="Image result for gynemed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ynemed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154" cy="66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BE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894BE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IE"/>
        </w:rPr>
        <w:drawing>
          <wp:inline distT="0" distB="0" distL="0" distR="0" wp14:anchorId="68E849CD" wp14:editId="32641C2F">
            <wp:extent cx="2259692" cy="629285"/>
            <wp:effectExtent l="0" t="0" r="0" b="0"/>
            <wp:docPr id="57" name="irc_mi" descr="http://www.inforlablaboratoriais.com.br/marcas/marca12-1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forlablaboratoriais.com.br/marcas/marca12-1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93" cy="63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BE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</w:t>
      </w:r>
    </w:p>
    <w:p w14:paraId="67A62CCE" w14:textId="77777777" w:rsidR="003878BC" w:rsidRDefault="003878BC" w:rsidP="0038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894BE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IE"/>
        </w:rPr>
        <w:drawing>
          <wp:inline distT="0" distB="0" distL="0" distR="0" wp14:anchorId="459A1855" wp14:editId="43A445E0">
            <wp:extent cx="1485900" cy="761524"/>
            <wp:effectExtent l="19050" t="0" r="0" b="0"/>
            <wp:docPr id="10" name="irc_mi" descr="Image result for IMV CRYO PRODUCTS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MV CRYO PRODUCTS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333" cy="76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BE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</w:t>
      </w:r>
      <w:r w:rsidRPr="00894BE2">
        <w:rPr>
          <w:noProof/>
          <w:color w:val="0000FF"/>
        </w:rPr>
        <w:drawing>
          <wp:inline distT="0" distB="0" distL="0" distR="0" wp14:anchorId="101989C7" wp14:editId="3EC7643F">
            <wp:extent cx="1762125" cy="923925"/>
            <wp:effectExtent l="0" t="0" r="0" b="0"/>
            <wp:docPr id="11" name="irc_mi" descr="Image result for nalgene nunc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algene nunc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t="31250" r="13672" b="30860"/>
                    <a:stretch/>
                  </pic:blipFill>
                  <pic:spPr bwMode="auto">
                    <a:xfrm>
                      <a:off x="0" y="0"/>
                      <a:ext cx="1762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4BE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</w:t>
      </w:r>
      <w:r w:rsidRPr="00894BE2">
        <w:rPr>
          <w:rFonts w:ascii="Arial" w:eastAsia="Times New Roman" w:hAnsi="Arial" w:cs="Arial"/>
          <w:noProof/>
          <w:color w:val="4A4C4C"/>
          <w:sz w:val="18"/>
          <w:szCs w:val="18"/>
          <w:lang w:eastAsia="en-IE"/>
        </w:rPr>
        <w:drawing>
          <wp:inline distT="0" distB="0" distL="0" distR="0" wp14:anchorId="025D8D46" wp14:editId="5A015560">
            <wp:extent cx="1647825" cy="872322"/>
            <wp:effectExtent l="0" t="0" r="0" b="4445"/>
            <wp:docPr id="12" name="Picture 25" descr="http://www.heskomedikal.com/images/hes/swev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heskomedikal.com/images/hes/swevit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769" cy="89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BE2">
        <w:rPr>
          <w:rFonts w:ascii="Times New Roman" w:eastAsia="Times New Roman" w:hAnsi="Times New Roman" w:cs="Times New Roman"/>
          <w:noProof/>
          <w:sz w:val="24"/>
          <w:szCs w:val="24"/>
          <w:lang w:eastAsia="en-IE"/>
        </w:rPr>
        <w:drawing>
          <wp:inline distT="0" distB="0" distL="0" distR="0" wp14:anchorId="00351E65" wp14:editId="10DBBCFF">
            <wp:extent cx="1238943" cy="973455"/>
            <wp:effectExtent l="0" t="0" r="0" b="0"/>
            <wp:docPr id="14" name="Picture 7" descr="https://yt3.ggpht.com/-Ww2CptKHFIo/AAAAAAAAAAI/AAAAAAAAAAA/VDV_8bPW6gM/s900-c-k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t3.ggpht.com/-Ww2CptKHFIo/AAAAAAAAAAI/AAAAAAAAAAA/VDV_8bPW6gM/s900-c-k-no/phot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868" cy="97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BE2">
        <w:rPr>
          <w:noProof/>
          <w:color w:val="0000FF"/>
          <w:lang w:eastAsia="en-IE"/>
        </w:rPr>
        <w:drawing>
          <wp:inline distT="0" distB="0" distL="0" distR="0" wp14:anchorId="58EE2DDF" wp14:editId="4462A4CD">
            <wp:extent cx="1845132" cy="619125"/>
            <wp:effectExtent l="19050" t="0" r="2718" b="0"/>
            <wp:docPr id="15" name="irc_mi" descr="Image result for EPPENDOR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PPENDOR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086" cy="61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BE2">
        <w:rPr>
          <w:rFonts w:ascii="Times New Roman" w:eastAsia="Times New Roman" w:hAnsi="Times New Roman" w:cs="Times New Roman"/>
          <w:noProof/>
          <w:sz w:val="24"/>
          <w:szCs w:val="24"/>
          <w:lang w:eastAsia="en-IE"/>
        </w:rPr>
        <w:drawing>
          <wp:inline distT="0" distB="0" distL="0" distR="0" wp14:anchorId="175921E5" wp14:editId="5176045D">
            <wp:extent cx="1415165" cy="439258"/>
            <wp:effectExtent l="0" t="0" r="0" b="0"/>
            <wp:docPr id="16" name="Picture 28" descr="Datei:Bbraun.sv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atei:Bbraun.sv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578" cy="45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BE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894BE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IE"/>
        </w:rPr>
        <w:drawing>
          <wp:inline distT="0" distB="0" distL="0" distR="0" wp14:anchorId="37924A23" wp14:editId="0232FF34">
            <wp:extent cx="1664335" cy="555238"/>
            <wp:effectExtent l="19050" t="0" r="0" b="0"/>
            <wp:docPr id="17" name="irc_mi" descr="Image result for brady labels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rady labels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55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</w:t>
      </w:r>
      <w:r w:rsidRPr="00894BE2">
        <w:rPr>
          <w:rFonts w:ascii="Franklin Gothic Medium" w:hAnsi="Franklin Gothic Medium"/>
          <w:noProof/>
          <w:lang w:val="en-GB"/>
        </w:rPr>
        <w:drawing>
          <wp:inline distT="0" distB="0" distL="0" distR="0" wp14:anchorId="7975233D" wp14:editId="1DD5C198">
            <wp:extent cx="1423308" cy="797052"/>
            <wp:effectExtent l="0" t="0" r="0" b="0"/>
            <wp:docPr id="18" name="irc_mi" descr="http://www.dmdevsites.com/fertitech/main/wp-content/uploads/2014/08/imgres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mdevsites.com/fertitech/main/wp-content/uploads/2014/08/imgres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28" cy="81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BE2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894BE2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894BE2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894BE2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894BE2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</w:t>
      </w:r>
      <w:r w:rsidRPr="00894BE2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894BE2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894BE2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 xml:space="preserve">    </w:t>
      </w:r>
    </w:p>
    <w:p w14:paraId="6D11DA83" w14:textId="77777777" w:rsidR="003878BC" w:rsidRDefault="003878BC" w:rsidP="0038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894BE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</w:t>
      </w:r>
      <w:r w:rsidRPr="00894BE2">
        <w:rPr>
          <w:rFonts w:ascii="Times New Roman" w:eastAsia="Times New Roman" w:hAnsi="Times New Roman" w:cs="Times New Roman"/>
          <w:noProof/>
          <w:sz w:val="24"/>
          <w:szCs w:val="24"/>
          <w:lang w:eastAsia="en-IE"/>
        </w:rPr>
        <w:drawing>
          <wp:inline distT="0" distB="0" distL="0" distR="0" wp14:anchorId="2C7093F3" wp14:editId="75E89FCD">
            <wp:extent cx="689824" cy="780364"/>
            <wp:effectExtent l="0" t="0" r="0" b="0"/>
            <wp:docPr id="19" name="Picture 10" descr="https://encrypted-tbn2.gstatic.com/images?q=tbn:ANd9GcQEjq3D6T-1ffZTdVTaKvX8ELiLWD5VV_u1iFts3IUB4V_Ah536lQ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2.gstatic.com/images?q=tbn:ANd9GcQEjq3D6T-1ffZTdVTaKvX8ELiLWD5VV_u1iFts3IUB4V_Ah536lQ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78" cy="79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BE2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</w:t>
      </w:r>
      <w:r w:rsidRPr="00894BE2">
        <w:rPr>
          <w:rFonts w:ascii="Arial" w:eastAsia="Times New Roman" w:hAnsi="Arial" w:cs="Arial"/>
          <w:noProof/>
          <w:color w:val="333333"/>
          <w:sz w:val="18"/>
          <w:szCs w:val="18"/>
          <w:lang w:eastAsia="en-IE"/>
        </w:rPr>
        <w:drawing>
          <wp:inline distT="0" distB="0" distL="0" distR="0" wp14:anchorId="78476318" wp14:editId="65B19803">
            <wp:extent cx="914400" cy="982499"/>
            <wp:effectExtent l="0" t="0" r="0" b="0"/>
            <wp:docPr id="20" name="Picture 19" descr="falcon_logo_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alcon_logo_bir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46" cy="102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894BE2">
        <w:rPr>
          <w:rFonts w:ascii="Arial" w:eastAsia="Times New Roman" w:hAnsi="Arial" w:cs="Arial"/>
          <w:noProof/>
          <w:color w:val="000000"/>
          <w:sz w:val="24"/>
          <w:szCs w:val="24"/>
          <w:lang w:eastAsia="en-IE"/>
        </w:rPr>
        <w:drawing>
          <wp:inline distT="0" distB="0" distL="0" distR="0" wp14:anchorId="69219483" wp14:editId="484B553C">
            <wp:extent cx="1085850" cy="989330"/>
            <wp:effectExtent l="19050" t="0" r="0" b="0"/>
            <wp:docPr id="21" name="Picture 4" descr="mak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kler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F67A27">
        <w:rPr>
          <w:rFonts w:eastAsia="Times New Roman"/>
          <w:noProof/>
          <w:color w:val="FF0000"/>
        </w:rPr>
        <w:drawing>
          <wp:inline distT="0" distB="0" distL="0" distR="0" wp14:anchorId="0D11AB01" wp14:editId="79D9EE6C">
            <wp:extent cx="2200275" cy="66111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587" cy="68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</w:t>
      </w:r>
      <w:r w:rsidRPr="00894BE2">
        <w:rPr>
          <w:rFonts w:ascii="Times New Roman" w:eastAsia="Times New Roman" w:hAnsi="Times New Roman" w:cs="Times New Roman"/>
          <w:noProof/>
          <w:sz w:val="24"/>
          <w:szCs w:val="24"/>
          <w:lang w:eastAsia="en-IE"/>
        </w:rPr>
        <w:drawing>
          <wp:inline distT="0" distB="0" distL="0" distR="0" wp14:anchorId="389C93C1" wp14:editId="69DD29F4">
            <wp:extent cx="1237884" cy="780242"/>
            <wp:effectExtent l="0" t="0" r="635" b="1270"/>
            <wp:docPr id="29" name="Picture 52" descr="STERILE DISPOSABLE OBSTETRICAL&#10;VACUUM CUP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TERILE DISPOSABLE OBSTETRICAL&#10;VACUUM CUP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942" cy="80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F8D836" w14:textId="77777777" w:rsidR="003878BC" w:rsidRDefault="003878BC" w:rsidP="0038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458B7CF0" w14:textId="77777777" w:rsidR="003878BC" w:rsidRPr="00894BE2" w:rsidRDefault="003878BC" w:rsidP="0038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894BE2">
        <w:rPr>
          <w:rFonts w:ascii="Times New Roman" w:eastAsia="Times New Roman" w:hAnsi="Times New Roman" w:cs="Times New Roman"/>
          <w:noProof/>
          <w:sz w:val="24"/>
          <w:lang w:eastAsia="en-IE"/>
        </w:rPr>
        <w:drawing>
          <wp:inline distT="0" distB="0" distL="0" distR="0" wp14:anchorId="649F637C" wp14:editId="51B870D3">
            <wp:extent cx="1923129" cy="543993"/>
            <wp:effectExtent l="0" t="0" r="0" b="0"/>
            <wp:docPr id="30" name="Picture 16" descr="Image result for gilson logo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gilson logo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t="14131" r="9517" b="8688"/>
                    <a:stretch/>
                  </pic:blipFill>
                  <pic:spPr bwMode="auto">
                    <a:xfrm>
                      <a:off x="0" y="0"/>
                      <a:ext cx="2008894" cy="56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4BE2">
        <w:rPr>
          <w:rFonts w:ascii="Lucida Sans" w:hAnsi="Lucida Sans" w:cs="Lucida Sans Unicode"/>
          <w:noProof/>
          <w:color w:val="0000FF"/>
          <w:sz w:val="17"/>
          <w:szCs w:val="17"/>
          <w:lang w:val="en-US"/>
        </w:rPr>
        <w:drawing>
          <wp:inline distT="0" distB="0" distL="0" distR="0" wp14:anchorId="2BCD3442" wp14:editId="7A5A8723">
            <wp:extent cx="1914525" cy="543530"/>
            <wp:effectExtent l="0" t="0" r="0" b="0"/>
            <wp:docPr id="41" name="Picture 41" descr="Vitromed">
              <a:hlinkClick xmlns:a="http://schemas.openxmlformats.org/drawingml/2006/main" r:id="rId41" tooltip="&quot;Vitrome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itromed">
                      <a:hlinkClick r:id="rId41" tooltip="&quot;Vitromed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93"/>
                    <a:stretch/>
                  </pic:blipFill>
                  <pic:spPr bwMode="auto">
                    <a:xfrm>
                      <a:off x="0" y="0"/>
                      <a:ext cx="1934537" cy="54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4BE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IE"/>
        </w:rPr>
        <w:drawing>
          <wp:inline distT="0" distB="0" distL="0" distR="0" wp14:anchorId="7DFF4EA2" wp14:editId="4678A60C">
            <wp:extent cx="1181100" cy="510537"/>
            <wp:effectExtent l="0" t="0" r="0" b="0"/>
            <wp:docPr id="42" name="irc_mi" descr="http://www.gynetics-services.be/images/logo_gynetics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ynetics-services.be/images/logo_gynetics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115" cy="53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Arial"/>
          <w:noProof/>
          <w:color w:val="428BCA"/>
          <w:sz w:val="21"/>
          <w:szCs w:val="21"/>
          <w:lang w:val="en-GB" w:eastAsia="ga-IE"/>
        </w:rPr>
        <w:t xml:space="preserve"> </w:t>
      </w:r>
      <w:r w:rsidRPr="00894BE2">
        <w:rPr>
          <w:rFonts w:ascii="Helvetica" w:eastAsia="Times New Roman" w:hAnsi="Helvetica" w:cs="Arial"/>
          <w:noProof/>
          <w:color w:val="428BCA"/>
          <w:sz w:val="21"/>
          <w:szCs w:val="21"/>
          <w:lang w:eastAsia="en-IE"/>
        </w:rPr>
        <w:drawing>
          <wp:inline distT="0" distB="0" distL="0" distR="0" wp14:anchorId="1D86E451" wp14:editId="5AF1B59D">
            <wp:extent cx="1523365" cy="534576"/>
            <wp:effectExtent l="0" t="0" r="0" b="0"/>
            <wp:docPr id="44" name="irc_mi" descr="http://static1.squarespace.com/static/530fe8c1e4b05207a039caa1/t/533e0b4be4b063017f76a0e7/1396575051949/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1.squarespace.com/static/530fe8c1e4b05207a039caa1/t/533e0b4be4b063017f76a0e7/1396575051949/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953" cy="55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BE2">
        <w:rPr>
          <w:rFonts w:ascii="Helvetica" w:eastAsia="Times New Roman" w:hAnsi="Helvetica" w:cs="Arial"/>
          <w:noProof/>
          <w:color w:val="428BCA"/>
          <w:sz w:val="21"/>
          <w:szCs w:val="21"/>
          <w:lang w:val="en-GB" w:eastAsia="ga-IE"/>
        </w:rPr>
        <w:t xml:space="preserve">                </w:t>
      </w:r>
      <w:r w:rsidRPr="00894BE2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05D13F1A" wp14:editId="476E6D9C">
            <wp:extent cx="1628775" cy="626745"/>
            <wp:effectExtent l="0" t="0" r="0" b="0"/>
            <wp:docPr id="45" name="Picture 45" descr="Image result for C-CHIP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-CHIP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5" t="22069" r="39769" b="12414"/>
                    <a:stretch/>
                  </pic:blipFill>
                  <pic:spPr bwMode="auto">
                    <a:xfrm>
                      <a:off x="0" y="0"/>
                      <a:ext cx="1660190" cy="63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4BE2">
        <w:rPr>
          <w:rFonts w:ascii="Tahoma" w:eastAsia="Times New Roman" w:hAnsi="Tahoma" w:cs="Times New Roman"/>
          <w:b/>
          <w:bCs/>
          <w:i/>
          <w:iCs/>
          <w:color w:val="800000"/>
          <w:sz w:val="18"/>
          <w:szCs w:val="20"/>
          <w:lang w:val="en-GB"/>
        </w:rPr>
        <w:t xml:space="preserve"> </w:t>
      </w:r>
      <w:r w:rsidRPr="00894BE2">
        <w:rPr>
          <w:noProof/>
          <w:color w:val="0000FF"/>
        </w:rPr>
        <w:drawing>
          <wp:inline distT="0" distB="0" distL="0" distR="0" wp14:anchorId="726FD71B" wp14:editId="479C140E">
            <wp:extent cx="1511300" cy="666750"/>
            <wp:effectExtent l="0" t="0" r="0" b="0"/>
            <wp:docPr id="46" name="irc_mi" descr="Image result for cell-vision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ell-vision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48" b="16058"/>
                    <a:stretch/>
                  </pic:blipFill>
                  <pic:spPr bwMode="auto">
                    <a:xfrm>
                      <a:off x="0" y="0"/>
                      <a:ext cx="1517991" cy="66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4BE2">
        <w:rPr>
          <w:noProof/>
          <w:color w:val="0000FF"/>
        </w:rPr>
        <w:t xml:space="preserve">     </w:t>
      </w:r>
      <w:r w:rsidRPr="00894BE2">
        <w:rPr>
          <w:noProof/>
          <w:color w:val="0000FF"/>
        </w:rPr>
        <w:drawing>
          <wp:inline distT="0" distB="0" distL="0" distR="0" wp14:anchorId="49BA30A1" wp14:editId="06E87EA3">
            <wp:extent cx="1314450" cy="1129030"/>
            <wp:effectExtent l="0" t="0" r="0" b="0"/>
            <wp:docPr id="55" name="irc_mi" descr="Image result for IgG IgA MAR test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gG IgA MAR test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5" t="15297" r="14945" b="26062"/>
                    <a:stretch/>
                  </pic:blipFill>
                  <pic:spPr bwMode="auto">
                    <a:xfrm>
                      <a:off x="0" y="0"/>
                      <a:ext cx="1336112" cy="11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4BE2">
        <w:rPr>
          <w:noProof/>
          <w:color w:val="0000FF"/>
        </w:rPr>
        <w:t xml:space="preserve"> </w:t>
      </w:r>
      <w:r w:rsidRPr="00894BE2">
        <w:rPr>
          <w:noProof/>
          <w:color w:val="0000FF"/>
        </w:rPr>
        <w:drawing>
          <wp:inline distT="0" distB="0" distL="0" distR="0" wp14:anchorId="204EE724" wp14:editId="0E062533">
            <wp:extent cx="1685925" cy="694690"/>
            <wp:effectExtent l="0" t="0" r="9525" b="0"/>
            <wp:docPr id="56" name="irc_mi" descr="Image result for cell-vu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ell-vu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87" b="19708"/>
                    <a:stretch/>
                  </pic:blipFill>
                  <pic:spPr bwMode="auto">
                    <a:xfrm>
                      <a:off x="0" y="0"/>
                      <a:ext cx="1714346" cy="70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4DD8E" w14:textId="77777777" w:rsidR="003878BC" w:rsidRPr="00894BE2" w:rsidRDefault="003878BC" w:rsidP="003878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                                                 </w:t>
      </w:r>
      <w:r w:rsidRPr="00894BE2">
        <w:rPr>
          <w:rFonts w:ascii="Verdana" w:eastAsia="Times New Roman" w:hAnsi="Verdana" w:cs="Times New Roman"/>
          <w:b/>
          <w:i/>
          <w:noProof/>
          <w:color w:val="0000FF"/>
          <w:sz w:val="24"/>
          <w:szCs w:val="24"/>
          <w:lang w:eastAsia="en-IE"/>
        </w:rPr>
        <w:drawing>
          <wp:inline distT="0" distB="0" distL="0" distR="0" wp14:anchorId="1CCDD631" wp14:editId="1F9EE647">
            <wp:extent cx="1057275" cy="888974"/>
            <wp:effectExtent l="0" t="0" r="0" b="0"/>
            <wp:docPr id="59" name="Picture 1" descr="IRISH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ISH PENGUIN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95" cy="89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14:paraId="5E128173" w14:textId="77777777" w:rsidR="003E113C" w:rsidRDefault="003878BC" w:rsidP="003E113C">
      <w:pPr>
        <w:widowControl w:val="0"/>
        <w:tabs>
          <w:tab w:val="right" w:leader="underscore" w:pos="806"/>
          <w:tab w:val="left" w:pos="900"/>
          <w:tab w:val="right" w:leader="underscore" w:pos="198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ahoma" w:eastAsia="Times New Roman" w:hAnsi="Tahoma" w:cs="Times New Roman"/>
          <w:b/>
          <w:bCs/>
          <w:i/>
          <w:iCs/>
          <w:color w:val="800000"/>
          <w:sz w:val="28"/>
          <w:szCs w:val="28"/>
          <w:lang w:val="en-GB"/>
        </w:rPr>
      </w:pPr>
      <w:r w:rsidRPr="00894BE2">
        <w:rPr>
          <w:rFonts w:ascii="Tahoma" w:eastAsia="Times New Roman" w:hAnsi="Tahoma" w:cs="Times New Roman"/>
          <w:b/>
          <w:bCs/>
          <w:i/>
          <w:iCs/>
          <w:color w:val="800000"/>
          <w:sz w:val="28"/>
          <w:szCs w:val="28"/>
          <w:lang w:val="en-GB"/>
        </w:rPr>
        <w:tab/>
        <w:t xml:space="preserve">          </w:t>
      </w:r>
      <w:r>
        <w:rPr>
          <w:rFonts w:ascii="Tahoma" w:eastAsia="Times New Roman" w:hAnsi="Tahoma" w:cs="Times New Roman"/>
          <w:b/>
          <w:bCs/>
          <w:i/>
          <w:iCs/>
          <w:color w:val="800000"/>
          <w:sz w:val="28"/>
          <w:szCs w:val="28"/>
          <w:lang w:val="en-GB"/>
        </w:rPr>
        <w:t xml:space="preserve">               </w:t>
      </w:r>
      <w:r w:rsidRPr="00894BE2">
        <w:rPr>
          <w:rFonts w:ascii="Tahoma" w:eastAsia="Times New Roman" w:hAnsi="Tahoma" w:cs="Times New Roman"/>
          <w:b/>
          <w:bCs/>
          <w:i/>
          <w:iCs/>
          <w:color w:val="800000"/>
          <w:sz w:val="28"/>
          <w:szCs w:val="28"/>
          <w:lang w:val="en-GB"/>
        </w:rPr>
        <w:t xml:space="preserve">                      CRYO-BIOTIPP</w:t>
      </w:r>
    </w:p>
    <w:p w14:paraId="5CC70D2D" w14:textId="06FCF64B" w:rsidR="003878BC" w:rsidRPr="003E113C" w:rsidRDefault="003878BC" w:rsidP="003E113C">
      <w:pPr>
        <w:widowControl w:val="0"/>
        <w:tabs>
          <w:tab w:val="right" w:leader="underscore" w:pos="806"/>
          <w:tab w:val="left" w:pos="900"/>
          <w:tab w:val="right" w:leader="underscore" w:pos="198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ahoma" w:eastAsia="Times New Roman" w:hAnsi="Tahoma" w:cs="Times New Roman"/>
          <w:b/>
          <w:bCs/>
          <w:i/>
          <w:iCs/>
          <w:color w:val="800000"/>
          <w:sz w:val="28"/>
          <w:szCs w:val="28"/>
          <w:lang w:val="en-GB"/>
        </w:rPr>
      </w:pPr>
      <w:r w:rsidRPr="0081687B">
        <w:rPr>
          <w:rFonts w:cs="Arial"/>
          <w:b/>
          <w:bCs/>
          <w:i/>
          <w:iCs/>
          <w:color w:val="FF00FF"/>
          <w:sz w:val="24"/>
          <w:szCs w:val="24"/>
          <w:lang w:val="en-GB"/>
        </w:rPr>
        <w:t>B</w:t>
      </w:r>
      <w:r>
        <w:rPr>
          <w:rFonts w:cs="Arial"/>
          <w:b/>
          <w:bCs/>
          <w:i/>
          <w:iCs/>
          <w:color w:val="FF00FF"/>
          <w:sz w:val="24"/>
          <w:szCs w:val="24"/>
          <w:lang w:val="en-GB"/>
        </w:rPr>
        <w:t>io</w:t>
      </w:r>
      <w:r w:rsidRPr="0081687B">
        <w:rPr>
          <w:rFonts w:cs="Arial"/>
          <w:b/>
          <w:bCs/>
          <w:i/>
          <w:iCs/>
          <w:color w:val="FF00FF"/>
          <w:sz w:val="24"/>
          <w:szCs w:val="24"/>
          <w:lang w:val="en-GB"/>
        </w:rPr>
        <w:t>T</w:t>
      </w:r>
      <w:r>
        <w:rPr>
          <w:rFonts w:cs="Arial"/>
          <w:b/>
          <w:bCs/>
          <w:i/>
          <w:iCs/>
          <w:color w:val="FF00FF"/>
          <w:sz w:val="24"/>
          <w:szCs w:val="24"/>
          <w:lang w:val="en-GB"/>
        </w:rPr>
        <w:t>ipp (IRL) Ltd.</w:t>
      </w:r>
      <w:r w:rsidRPr="0081687B">
        <w:rPr>
          <w:rFonts w:cs="Arial"/>
          <w:b/>
          <w:bCs/>
          <w:i/>
          <w:iCs/>
          <w:color w:val="FF00FF"/>
          <w:sz w:val="24"/>
          <w:szCs w:val="24"/>
          <w:lang w:val="en-GB"/>
        </w:rPr>
        <w:t xml:space="preserve"> (Est.1993) , Commercial House, 4/5 The Square, Cahir, </w:t>
      </w:r>
      <w:proofErr w:type="spellStart"/>
      <w:r w:rsidRPr="0081687B">
        <w:rPr>
          <w:rFonts w:cs="Arial"/>
          <w:b/>
          <w:bCs/>
          <w:i/>
          <w:iCs/>
          <w:color w:val="FF00FF"/>
          <w:sz w:val="24"/>
          <w:szCs w:val="24"/>
          <w:lang w:val="en-GB"/>
        </w:rPr>
        <w:t>Co.Tipperary</w:t>
      </w:r>
      <w:proofErr w:type="spellEnd"/>
      <w:r w:rsidRPr="0081687B">
        <w:rPr>
          <w:rFonts w:cs="Arial"/>
          <w:b/>
          <w:bCs/>
          <w:i/>
          <w:iCs/>
          <w:color w:val="FF00FF"/>
          <w:sz w:val="24"/>
          <w:szCs w:val="24"/>
          <w:lang w:val="en-GB"/>
        </w:rPr>
        <w:t>, Ireland E21 CT96</w:t>
      </w:r>
      <w:r w:rsidR="003E113C">
        <w:rPr>
          <w:rFonts w:cs="Arial"/>
          <w:b/>
          <w:bCs/>
          <w:i/>
          <w:iCs/>
          <w:color w:val="FF00FF"/>
          <w:sz w:val="24"/>
          <w:szCs w:val="24"/>
          <w:lang w:val="en-GB"/>
        </w:rPr>
        <w:t xml:space="preserve"> </w:t>
      </w:r>
      <w:r w:rsidRPr="0081687B">
        <w:rPr>
          <w:rFonts w:cs="Arial"/>
          <w:b/>
          <w:bCs/>
          <w:i/>
          <w:iCs/>
          <w:color w:val="FF00FF"/>
          <w:sz w:val="24"/>
          <w:szCs w:val="24"/>
          <w:lang w:val="en-GB"/>
        </w:rPr>
        <w:t xml:space="preserve">Tel. +35352-7442896  (IRL 052-7442896); e-mail   </w:t>
      </w:r>
      <w:r w:rsidRPr="0081687B">
        <w:rPr>
          <w:rFonts w:cs="Arial"/>
          <w:b/>
          <w:bCs/>
          <w:i/>
          <w:iCs/>
          <w:color w:val="FF00FF"/>
          <w:sz w:val="24"/>
          <w:szCs w:val="24"/>
          <w:u w:val="single"/>
          <w:lang w:val="en-GB"/>
        </w:rPr>
        <w:t xml:space="preserve">info@biotipp.com; </w:t>
      </w:r>
      <w:r w:rsidRPr="0081687B">
        <w:rPr>
          <w:rFonts w:cs="Arial"/>
          <w:b/>
          <w:bCs/>
          <w:i/>
          <w:iCs/>
          <w:color w:val="FF00FF"/>
          <w:sz w:val="24"/>
          <w:szCs w:val="24"/>
          <w:lang w:val="en-GB"/>
        </w:rPr>
        <w:t xml:space="preserve">   </w:t>
      </w:r>
      <w:hyperlink r:id="rId57" w:history="1">
        <w:r w:rsidRPr="0081687B">
          <w:rPr>
            <w:rStyle w:val="Hyperlink"/>
            <w:rFonts w:eastAsia="Times New Roman" w:cs="Arial"/>
            <w:b/>
            <w:bCs/>
            <w:i/>
            <w:iCs/>
            <w:color w:val="FF00FF"/>
            <w:sz w:val="24"/>
            <w:szCs w:val="24"/>
            <w:lang w:val="en-GB"/>
          </w:rPr>
          <w:t>www.biotipp.com</w:t>
        </w:r>
      </w:hyperlink>
      <w:r>
        <w:rPr>
          <w:rFonts w:ascii="Tahoma" w:eastAsia="Times New Roman" w:hAnsi="Tahoma" w:cs="Times New Roman"/>
          <w:b/>
          <w:bCs/>
          <w:i/>
          <w:iCs/>
          <w:color w:val="0000FF"/>
          <w:sz w:val="20"/>
          <w:szCs w:val="20"/>
          <w:u w:val="single"/>
          <w:lang w:val="en-GB"/>
        </w:rPr>
        <w:t xml:space="preserve"> </w:t>
      </w:r>
    </w:p>
    <w:p w14:paraId="0F213A2B" w14:textId="2717F2B7" w:rsidR="003878BC" w:rsidRDefault="003878BC" w:rsidP="003878BC">
      <w:r w:rsidRPr="0060162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IE"/>
        </w:rPr>
        <w:lastRenderedPageBreak/>
        <w:drawing>
          <wp:anchor distT="0" distB="0" distL="114300" distR="114300" simplePos="0" relativeHeight="251665408" behindDoc="0" locked="0" layoutInCell="1" allowOverlap="1" wp14:anchorId="2D822362" wp14:editId="74943F50">
            <wp:simplePos x="0" y="0"/>
            <wp:positionH relativeFrom="column">
              <wp:posOffset>2295525</wp:posOffset>
            </wp:positionH>
            <wp:positionV relativeFrom="paragraph">
              <wp:posOffset>-193040</wp:posOffset>
            </wp:positionV>
            <wp:extent cx="2103120" cy="1314450"/>
            <wp:effectExtent l="0" t="0" r="0" b="0"/>
            <wp:wrapSquare wrapText="bothSides"/>
            <wp:docPr id="61" name="Picture 55" descr="BioTipp">
              <a:hlinkClick xmlns:a="http://schemas.openxmlformats.org/drawingml/2006/main" r:id="rId5" tgtFrame="&quot;_blank&quot;" tooltip="&quot;BioTip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ioTipp">
                      <a:hlinkClick r:id="rId5" tgtFrame="&quot;_blank&quot;" tooltip="&quot;BioTip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14929" w14:textId="77777777" w:rsidR="003878BC" w:rsidRDefault="003878BC" w:rsidP="003878BC"/>
    <w:p w14:paraId="7A204C95" w14:textId="77777777" w:rsidR="003878BC" w:rsidRDefault="003878BC" w:rsidP="003878BC">
      <w:pPr>
        <w:pStyle w:val="NoSpacing"/>
      </w:pPr>
    </w:p>
    <w:p w14:paraId="4426F427" w14:textId="77777777" w:rsidR="003878BC" w:rsidRDefault="003878BC" w:rsidP="003878BC">
      <w:r>
        <w:t xml:space="preserve">                                                                                              </w:t>
      </w:r>
    </w:p>
    <w:p w14:paraId="1E80F2E0" w14:textId="5B51681D" w:rsidR="003878BC" w:rsidRPr="003878BC" w:rsidRDefault="003878BC" w:rsidP="003878BC">
      <w:r>
        <w:rPr>
          <w:rFonts w:eastAsia="Times New Roman"/>
          <w:noProof/>
        </w:rPr>
        <w:drawing>
          <wp:inline distT="0" distB="0" distL="0" distR="0" wp14:anchorId="764DE2A9" wp14:editId="24FD5E50">
            <wp:extent cx="6780530" cy="8267474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r:link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4"/>
                    <a:stretch/>
                  </pic:blipFill>
                  <pic:spPr bwMode="auto">
                    <a:xfrm>
                      <a:off x="0" y="0"/>
                      <a:ext cx="6798371" cy="828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D48B5" w14:textId="3F0C2606" w:rsidR="00894BE2" w:rsidRPr="007A0BB6" w:rsidRDefault="00894BE2" w:rsidP="007A0BB6">
      <w:pPr>
        <w:widowControl w:val="0"/>
        <w:tabs>
          <w:tab w:val="right" w:leader="underscore" w:pos="806"/>
          <w:tab w:val="left" w:pos="900"/>
          <w:tab w:val="right" w:leader="underscore" w:pos="198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ahoma" w:eastAsia="Times New Roman" w:hAnsi="Tahoma" w:cs="Times New Roman"/>
          <w:b/>
          <w:bCs/>
          <w:i/>
          <w:iCs/>
          <w:color w:val="0000FF"/>
          <w:sz w:val="20"/>
          <w:szCs w:val="20"/>
          <w:u w:val="single"/>
          <w:lang w:val="en-GB"/>
        </w:rPr>
      </w:pPr>
      <w:r w:rsidRPr="00894BE2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en-US" w:eastAsia="en-IE"/>
        </w:rPr>
        <w:drawing>
          <wp:anchor distT="0" distB="0" distL="114300" distR="114300" simplePos="0" relativeHeight="251661312" behindDoc="0" locked="0" layoutInCell="1" allowOverlap="1" wp14:anchorId="3A01B457" wp14:editId="6E705262">
            <wp:simplePos x="0" y="0"/>
            <wp:positionH relativeFrom="column">
              <wp:posOffset>19050</wp:posOffset>
            </wp:positionH>
            <wp:positionV relativeFrom="paragraph">
              <wp:posOffset>-209550</wp:posOffset>
            </wp:positionV>
            <wp:extent cx="1706880" cy="1066800"/>
            <wp:effectExtent l="0" t="0" r="0" b="0"/>
            <wp:wrapSquare wrapText="bothSides"/>
            <wp:docPr id="6" name="Picture 55" descr="BioTipp">
              <a:hlinkClick xmlns:a="http://schemas.openxmlformats.org/drawingml/2006/main" r:id="rId5" tgtFrame="&quot;_blank&quot;" tooltip="&quot;BioTip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ioTipp">
                      <a:hlinkClick r:id="rId5" tgtFrame="&quot;_blank&quot;" tooltip="&quot;BioTip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4BE2">
        <w:rPr>
          <w:rFonts w:ascii="Tahoma" w:eastAsia="Times New Roman" w:hAnsi="Tahoma" w:cs="Tahoma"/>
          <w:bCs/>
          <w:color w:val="800000"/>
          <w:sz w:val="40"/>
          <w:szCs w:val="20"/>
          <w:lang w:val="en-US"/>
        </w:rPr>
        <w:t>BioTipp</w:t>
      </w:r>
      <w:r w:rsidR="007A0BB6">
        <w:rPr>
          <w:rFonts w:ascii="Tahoma" w:eastAsia="Times New Roman" w:hAnsi="Tahoma" w:cs="Tahoma"/>
          <w:bCs/>
          <w:color w:val="800000"/>
          <w:sz w:val="40"/>
          <w:szCs w:val="20"/>
          <w:lang w:val="en-US"/>
        </w:rPr>
        <w:t xml:space="preserve"> (Est.1993)</w:t>
      </w:r>
      <w:r w:rsidRPr="00894BE2">
        <w:rPr>
          <w:rFonts w:ascii="Tahoma" w:eastAsia="Times New Roman" w:hAnsi="Tahoma" w:cs="Tahoma"/>
          <w:bCs/>
          <w:color w:val="800000"/>
          <w:sz w:val="40"/>
          <w:szCs w:val="20"/>
          <w:lang w:val="en-US"/>
        </w:rPr>
        <w:t xml:space="preserve"> - PRODUCT LIST  20</w:t>
      </w:r>
      <w:r w:rsidR="005315C2">
        <w:rPr>
          <w:rFonts w:ascii="Tahoma" w:eastAsia="Times New Roman" w:hAnsi="Tahoma" w:cs="Tahoma"/>
          <w:bCs/>
          <w:color w:val="800000"/>
          <w:sz w:val="40"/>
          <w:szCs w:val="20"/>
          <w:lang w:val="en-US"/>
        </w:rPr>
        <w:t>20</w:t>
      </w:r>
      <w:r w:rsidRPr="00894BE2">
        <w:rPr>
          <w:rFonts w:ascii="Tahoma" w:eastAsia="Times New Roman" w:hAnsi="Tahoma" w:cs="Tahoma"/>
          <w:bCs/>
          <w:color w:val="800000"/>
          <w:sz w:val="40"/>
          <w:szCs w:val="20"/>
          <w:lang w:val="en-US"/>
        </w:rPr>
        <w:t xml:space="preserve">                           </w:t>
      </w:r>
    </w:p>
    <w:bookmarkEnd w:id="0"/>
    <w:bookmarkEnd w:id="1"/>
    <w:p w14:paraId="092B0A72" w14:textId="77777777" w:rsidR="00894BE2" w:rsidRPr="00894BE2" w:rsidRDefault="00894BE2" w:rsidP="00894BE2">
      <w:pPr>
        <w:keepNext/>
        <w:widowControl w:val="0"/>
        <w:numPr>
          <w:ilvl w:val="12"/>
          <w:numId w:val="0"/>
        </w:numPr>
        <w:tabs>
          <w:tab w:val="right" w:leader="underscore" w:pos="806"/>
          <w:tab w:val="left" w:pos="900"/>
          <w:tab w:val="right" w:leader="underscore" w:pos="198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outlineLvl w:val="5"/>
        <w:rPr>
          <w:rFonts w:ascii="Tahoma" w:eastAsia="Times New Roman" w:hAnsi="Tahoma" w:cs="Times New Roman"/>
          <w:b/>
          <w:bCs/>
          <w:i/>
          <w:color w:val="800000"/>
          <w:sz w:val="24"/>
          <w:szCs w:val="24"/>
          <w:lang w:val="en-GB"/>
        </w:rPr>
        <w:sectPr w:rsidR="00894BE2" w:rsidRPr="00894BE2" w:rsidSect="005C52E0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14:paraId="533C5DDA" w14:textId="77777777" w:rsidR="00894BE2" w:rsidRPr="00894BE2" w:rsidRDefault="00894BE2" w:rsidP="00894BE2">
      <w:pPr>
        <w:keepNext/>
        <w:widowControl w:val="0"/>
        <w:numPr>
          <w:ilvl w:val="12"/>
          <w:numId w:val="0"/>
        </w:numPr>
        <w:tabs>
          <w:tab w:val="right" w:leader="underscore" w:pos="806"/>
          <w:tab w:val="left" w:pos="900"/>
          <w:tab w:val="right" w:leader="underscore" w:pos="198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outlineLvl w:val="5"/>
        <w:rPr>
          <w:rFonts w:ascii="Tahoma" w:eastAsia="Times New Roman" w:hAnsi="Tahoma" w:cs="Times New Roman"/>
          <w:b/>
          <w:bCs/>
          <w:i/>
          <w:color w:val="800000"/>
          <w:sz w:val="24"/>
          <w:szCs w:val="24"/>
          <w:lang w:val="en-GB"/>
        </w:rPr>
      </w:pPr>
    </w:p>
    <w:p w14:paraId="4DE95501" w14:textId="77777777" w:rsidR="00894BE2" w:rsidRPr="00894BE2" w:rsidRDefault="00894BE2" w:rsidP="00894BE2">
      <w:pPr>
        <w:keepNext/>
        <w:widowControl w:val="0"/>
        <w:numPr>
          <w:ilvl w:val="12"/>
          <w:numId w:val="0"/>
        </w:numPr>
        <w:tabs>
          <w:tab w:val="right" w:leader="underscore" w:pos="806"/>
          <w:tab w:val="left" w:pos="900"/>
          <w:tab w:val="right" w:leader="underscore" w:pos="198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outlineLvl w:val="5"/>
        <w:rPr>
          <w:rFonts w:ascii="Tahoma" w:eastAsia="Times New Roman" w:hAnsi="Tahoma" w:cs="Times New Roman"/>
          <w:b/>
          <w:bCs/>
          <w:i/>
          <w:color w:val="800000"/>
          <w:sz w:val="24"/>
          <w:szCs w:val="24"/>
          <w:lang w:val="en-GB"/>
        </w:rPr>
      </w:pPr>
    </w:p>
    <w:p w14:paraId="0B6ED4EB" w14:textId="77777777" w:rsidR="00894BE2" w:rsidRPr="00894BE2" w:rsidRDefault="00894BE2" w:rsidP="00894BE2">
      <w:pPr>
        <w:keepNext/>
        <w:widowControl w:val="0"/>
        <w:numPr>
          <w:ilvl w:val="12"/>
          <w:numId w:val="0"/>
        </w:numPr>
        <w:tabs>
          <w:tab w:val="right" w:leader="underscore" w:pos="806"/>
          <w:tab w:val="left" w:pos="900"/>
          <w:tab w:val="right" w:leader="underscore" w:pos="198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outlineLvl w:val="5"/>
        <w:rPr>
          <w:rFonts w:ascii="Tahoma" w:eastAsia="Times New Roman" w:hAnsi="Tahoma" w:cs="Times New Roman"/>
          <w:b/>
          <w:bCs/>
          <w:i/>
          <w:color w:val="800000"/>
          <w:sz w:val="24"/>
          <w:szCs w:val="24"/>
          <w:lang w:val="en-GB"/>
        </w:rPr>
      </w:pPr>
      <w:r w:rsidRPr="00894BE2">
        <w:rPr>
          <w:rFonts w:ascii="Tahoma" w:eastAsia="Times New Roman" w:hAnsi="Tahoma" w:cs="Times New Roman"/>
          <w:b/>
          <w:bCs/>
          <w:i/>
          <w:color w:val="800000"/>
          <w:sz w:val="24"/>
          <w:szCs w:val="24"/>
          <w:lang w:val="en-GB"/>
        </w:rPr>
        <w:t>ANDROLOGY/SEMENOLOGY</w:t>
      </w:r>
    </w:p>
    <w:p w14:paraId="35EAEEC6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left" w:pos="270"/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Sperm Antibody Tests (MAR)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10D6ECA3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left" w:pos="270"/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ga-IE"/>
        </w:rPr>
        <w:t>Sperm Activation Medium (+Theophylline)</w:t>
      </w:r>
      <w:r w:rsidRPr="00894BE2">
        <w:rPr>
          <w:rFonts w:ascii="Tahoma" w:eastAsia="Times New Roman" w:hAnsi="Tahoma" w:cs="Times New Roman"/>
          <w:sz w:val="18"/>
          <w:szCs w:val="24"/>
        </w:rPr>
        <w:t xml:space="preserve"> </w:t>
      </w:r>
    </w:p>
    <w:p w14:paraId="2040E05D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left" w:pos="270"/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Accu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-beads for Quality Control</w:t>
      </w:r>
    </w:p>
    <w:p w14:paraId="73EC1DA2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left" w:pos="270"/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Collagenase          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4439C57D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left" w:pos="270"/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Halosperm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DNA Fragmentation kit</w:t>
      </w:r>
    </w:p>
    <w:p w14:paraId="775A2D24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left" w:pos="270"/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Hypo-osmotic swelling (HOS) test</w:t>
      </w:r>
    </w:p>
    <w:p w14:paraId="5982AB06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Testsimplets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Morphology slides</w:t>
      </w:r>
    </w:p>
    <w:p w14:paraId="04E7E338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Cell-Vu Morphology Slides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4F048D3F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Haemocytometers</w:t>
      </w:r>
    </w:p>
    <w:p w14:paraId="7CAB82AC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Improved Neubauer Chamber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5AC10A0D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Makler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Counting Chamber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3AAB8172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Disposable Chambers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C-CHIP (Imp Neubauer)</w:t>
      </w:r>
    </w:p>
    <w:p w14:paraId="6091BB64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Post-Vasectomy Counting Slides </w:t>
      </w:r>
      <w:r w:rsidRPr="00894BE2">
        <w:rPr>
          <w:rFonts w:ascii="Tahoma" w:eastAsia="Times New Roman" w:hAnsi="Tahoma" w:cs="Times New Roman"/>
          <w:color w:val="FF0000"/>
          <w:sz w:val="18"/>
          <w:szCs w:val="24"/>
          <w:lang w:val="en-GB"/>
        </w:rPr>
        <w:t>(NEW)</w:t>
      </w:r>
    </w:p>
    <w:p w14:paraId="51CEE862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Denominator counters (manual/electronic)</w:t>
      </w:r>
    </w:p>
    <w:p w14:paraId="09B5D783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HBA Sperm Assay</w:t>
      </w:r>
    </w:p>
    <w:p w14:paraId="20198340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PICSI DISH</w:t>
      </w:r>
    </w:p>
    <w:p w14:paraId="0DCCECBE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b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Laboratory </w:t>
      </w:r>
      <w:r w:rsidRPr="00894BE2">
        <w:rPr>
          <w:rFonts w:ascii="Tahoma" w:eastAsia="Times New Roman" w:hAnsi="Tahoma" w:cs="Times New Roman"/>
          <w:b/>
          <w:color w:val="FF0000"/>
          <w:sz w:val="18"/>
          <w:szCs w:val="24"/>
          <w:lang w:val="en-GB"/>
        </w:rPr>
        <w:t>CE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plastics (see below)</w:t>
      </w:r>
    </w:p>
    <w:p w14:paraId="09A2FB3C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Sample collection pots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 xml:space="preserve"> &amp; devices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4C8CE7D7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Follicular Fluid Pots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54A7020A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 xml:space="preserve">Sperm </w:t>
      </w: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CryoProtec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II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 xml:space="preserve"> Freezing Medium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260618CB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Semen collection condoms aka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52F1F172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Male Factor Pak condoms</w:t>
      </w:r>
    </w:p>
    <w:p w14:paraId="26C88A1E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IUI/AI catheters</w:t>
      </w:r>
    </w:p>
    <w:p w14:paraId="7667635B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Transport cannula system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775B9EAE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Braun catheters</w:t>
      </w:r>
    </w:p>
    <w:p w14:paraId="10E36689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Belaisch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Dome</w:t>
      </w:r>
    </w:p>
    <w:p w14:paraId="7EE149D7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Diff-</w:t>
      </w: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Quik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Staining Kit (3x500ml)</w:t>
      </w:r>
    </w:p>
    <w:p w14:paraId="23DAC687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Sperm Vital Stain (Eosin/Nigrosine)</w:t>
      </w:r>
    </w:p>
    <w:p w14:paraId="1AFEE19E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PureSperm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100 stock solution</w:t>
      </w:r>
    </w:p>
    <w:p w14:paraId="3F222332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PureSperm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40/80/90 gradients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1BAD02DE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PureSperm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Wash/Buffer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5753BFFC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ReadySwim</w:t>
      </w:r>
      <w:proofErr w:type="spellEnd"/>
    </w:p>
    <w:p w14:paraId="42F90F5F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SpermAssist</w:t>
      </w:r>
      <w:proofErr w:type="spellEnd"/>
    </w:p>
    <w:p w14:paraId="67CF8DC5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SpermCatch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(PVP alternative)</w:t>
      </w:r>
    </w:p>
    <w:p w14:paraId="207EABBD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Pro-Insert for IUI</w:t>
      </w:r>
    </w:p>
    <w:p w14:paraId="368F3E17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SpeediKit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for IUI</w:t>
      </w:r>
    </w:p>
    <w:p w14:paraId="304DB653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NidOil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(Liquid Paraffin)</w:t>
      </w:r>
    </w:p>
    <w:p w14:paraId="305849F2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Positive Displacement Pipettes &amp; tips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4619A0CE" w14:textId="77777777" w:rsidR="00894BE2" w:rsidRPr="00894BE2" w:rsidRDefault="00894BE2" w:rsidP="00894BE2">
      <w:pPr>
        <w:widowControl w:val="0"/>
        <w:tabs>
          <w:tab w:val="right" w:leader="underscore" w:pos="806"/>
          <w:tab w:val="left" w:pos="900"/>
          <w:tab w:val="right" w:leader="underscore" w:pos="198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ahoma" w:eastAsia="Times New Roman" w:hAnsi="Tahoma" w:cs="Times New Roman"/>
          <w:b/>
          <w:bCs/>
          <w:i/>
          <w:iCs/>
          <w:color w:val="800000"/>
          <w:sz w:val="16"/>
          <w:szCs w:val="20"/>
          <w:lang w:val="en-GB"/>
        </w:rPr>
      </w:pPr>
    </w:p>
    <w:p w14:paraId="603ADB25" w14:textId="77777777" w:rsidR="00894BE2" w:rsidRPr="00894BE2" w:rsidRDefault="00894BE2" w:rsidP="00894BE2">
      <w:pPr>
        <w:keepNext/>
        <w:widowControl w:val="0"/>
        <w:numPr>
          <w:ilvl w:val="12"/>
          <w:numId w:val="0"/>
        </w:numPr>
        <w:tabs>
          <w:tab w:val="right" w:leader="underscore" w:pos="806"/>
          <w:tab w:val="left" w:pos="900"/>
          <w:tab w:val="right" w:leader="underscore" w:pos="198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outlineLvl w:val="3"/>
        <w:rPr>
          <w:rFonts w:ascii="Tahoma" w:eastAsia="Times New Roman" w:hAnsi="Tahoma" w:cs="Times New Roman"/>
          <w:b/>
          <w:bCs/>
          <w:i/>
          <w:iCs/>
          <w:color w:val="800000"/>
          <w:sz w:val="24"/>
          <w:szCs w:val="24"/>
          <w:lang w:val="en-GB"/>
        </w:rPr>
      </w:pPr>
      <w:r w:rsidRPr="00894BE2">
        <w:rPr>
          <w:rFonts w:ascii="Tahoma" w:eastAsia="Times New Roman" w:hAnsi="Tahoma" w:cs="Times New Roman"/>
          <w:b/>
          <w:bCs/>
          <w:i/>
          <w:iCs/>
          <w:color w:val="800000"/>
          <w:sz w:val="24"/>
          <w:szCs w:val="24"/>
          <w:lang w:val="en-GB"/>
        </w:rPr>
        <w:t xml:space="preserve">LABORATORY PLASTICS </w:t>
      </w:r>
    </w:p>
    <w:p w14:paraId="4CF61240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All IVF Plastics       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17270C1A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IVF 4 Well Dish</w:t>
      </w:r>
      <w:r w:rsidRPr="00894BE2">
        <w:rPr>
          <w:rFonts w:ascii="Tahoma" w:eastAsia="Times New Roman" w:hAnsi="Tahoma" w:cs="Times New Roman"/>
          <w:color w:val="FF0000"/>
          <w:sz w:val="18"/>
          <w:szCs w:val="24"/>
          <w:lang w:val="en-GB"/>
        </w:rPr>
        <w:t xml:space="preserve"> CE marked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</w:t>
      </w:r>
    </w:p>
    <w:p w14:paraId="5007F5AB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IVF 5 Well Dish </w:t>
      </w:r>
      <w:r w:rsidRPr="00894BE2">
        <w:rPr>
          <w:rFonts w:ascii="Tahoma" w:eastAsia="Times New Roman" w:hAnsi="Tahoma" w:cs="Times New Roman"/>
          <w:color w:val="FF0000"/>
          <w:sz w:val="18"/>
          <w:szCs w:val="24"/>
          <w:lang w:val="en-GB"/>
        </w:rPr>
        <w:t>CE marked</w:t>
      </w:r>
    </w:p>
    <w:p w14:paraId="5C68921D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IVF ICSI Dish </w:t>
      </w:r>
      <w:r w:rsidRPr="00894BE2">
        <w:rPr>
          <w:rFonts w:ascii="Tahoma" w:eastAsia="Times New Roman" w:hAnsi="Tahoma" w:cs="Times New Roman"/>
          <w:color w:val="FF0000"/>
          <w:sz w:val="18"/>
          <w:szCs w:val="24"/>
          <w:lang w:val="en-GB"/>
        </w:rPr>
        <w:t>CE marked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32BA3914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IVF Petri Dish 35,60,90mm </w:t>
      </w:r>
      <w:r w:rsidRPr="00894BE2">
        <w:rPr>
          <w:rFonts w:ascii="Tahoma" w:eastAsia="Times New Roman" w:hAnsi="Tahoma" w:cs="Times New Roman"/>
          <w:color w:val="FF0000"/>
          <w:sz w:val="18"/>
          <w:szCs w:val="24"/>
          <w:lang w:val="en-GB"/>
        </w:rPr>
        <w:t>CE marked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2D2C863D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IVF Centre Well Culture Dish </w:t>
      </w:r>
      <w:r w:rsidRPr="00894BE2">
        <w:rPr>
          <w:rFonts w:ascii="Tahoma" w:eastAsia="Times New Roman" w:hAnsi="Tahoma" w:cs="Times New Roman"/>
          <w:color w:val="FF0000"/>
          <w:sz w:val="18"/>
          <w:szCs w:val="24"/>
          <w:lang w:val="en-GB"/>
        </w:rPr>
        <w:t>CE marked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2026A110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IVF Petri Dish 90x17 </w:t>
      </w:r>
      <w:r w:rsidRPr="00894BE2">
        <w:rPr>
          <w:rFonts w:ascii="Tahoma" w:eastAsia="Times New Roman" w:hAnsi="Tahoma" w:cs="Times New Roman"/>
          <w:color w:val="FF0000"/>
          <w:sz w:val="18"/>
          <w:szCs w:val="24"/>
          <w:lang w:val="en-GB"/>
        </w:rPr>
        <w:t>CE marked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04FDA08F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Tissue culture flasks 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110534D7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Petri dishes (treated, coated, irradiated) 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0FC8DA00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Serological pipettes 1,2,5,10,25,50ml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275FE6D4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ga-IE"/>
        </w:rPr>
        <w:t>MicroPestles &amp; Microtubes</w:t>
      </w:r>
    </w:p>
    <w:p w14:paraId="252708AB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Pasteur pipettes glass IVF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65843DB1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Pipette bulbs/policemen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1D3FAAA3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Specimen containers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 xml:space="preserve">               </w:t>
      </w:r>
    </w:p>
    <w:p w14:paraId="2E81E1F1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Roller bottles</w:t>
      </w:r>
    </w:p>
    <w:p w14:paraId="47C5B344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Cell strainers</w:t>
      </w:r>
    </w:p>
    <w:p w14:paraId="067B13F2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Round bottom tubes 5ml; 14ml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3AB8CF08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Conical tubes 11ml; 15ml; 50ml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5EEB2E83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Transfer Pipettes Plastic 3ml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7F6431CD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 xml:space="preserve">Pipettes digital </w:t>
      </w:r>
    </w:p>
    <w:p w14:paraId="41D779FD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Pipette tips </w:t>
      </w:r>
    </w:p>
    <w:p w14:paraId="026FA3C6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 xml:space="preserve">Syringe Filter units 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0FEA93A3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30ml Universals (</w:t>
      </w: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Sterilin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) </w:t>
      </w:r>
      <w:r w:rsidRPr="00894BE2">
        <w:rPr>
          <w:rFonts w:ascii="Tahoma" w:eastAsia="Times New Roman" w:hAnsi="Tahoma" w:cs="Times New Roman"/>
          <w:b/>
          <w:color w:val="FF0000"/>
          <w:sz w:val="18"/>
          <w:szCs w:val="24"/>
          <w:lang w:val="en-GB"/>
        </w:rPr>
        <w:t>CE marked</w:t>
      </w:r>
    </w:p>
    <w:p w14:paraId="352E8A3E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Sharps container</w:t>
      </w:r>
    </w:p>
    <w:p w14:paraId="557A3594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Specimen containers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4C664C6D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Kwill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Filling Tube</w:t>
      </w:r>
    </w:p>
    <w:p w14:paraId="0B8ECD63" w14:textId="77777777" w:rsidR="00894BE2" w:rsidRPr="00894BE2" w:rsidRDefault="00894BE2" w:rsidP="00894BE2">
      <w:pPr>
        <w:widowControl w:val="0"/>
        <w:tabs>
          <w:tab w:val="right" w:leader="underscore" w:pos="806"/>
          <w:tab w:val="left" w:pos="900"/>
          <w:tab w:val="right" w:leader="underscore" w:pos="198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ahoma" w:eastAsia="Times New Roman" w:hAnsi="Tahoma" w:cs="Times New Roman"/>
          <w:b/>
          <w:bCs/>
          <w:i/>
          <w:iCs/>
          <w:color w:val="800000"/>
          <w:sz w:val="16"/>
          <w:szCs w:val="20"/>
          <w:lang w:val="en-GB"/>
        </w:rPr>
      </w:pPr>
    </w:p>
    <w:p w14:paraId="006A1600" w14:textId="77777777" w:rsidR="00894BE2" w:rsidRPr="00894BE2" w:rsidRDefault="00894BE2" w:rsidP="00894BE2">
      <w:pPr>
        <w:widowControl w:val="0"/>
        <w:tabs>
          <w:tab w:val="right" w:leader="underscore" w:pos="806"/>
          <w:tab w:val="left" w:pos="900"/>
          <w:tab w:val="right" w:leader="underscore" w:pos="198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ahoma" w:eastAsia="Times New Roman" w:hAnsi="Tahoma" w:cs="Times New Roman"/>
          <w:b/>
          <w:bCs/>
          <w:i/>
          <w:iCs/>
          <w:color w:val="800000"/>
          <w:sz w:val="24"/>
          <w:szCs w:val="24"/>
          <w:lang w:val="en-GB"/>
        </w:rPr>
      </w:pPr>
      <w:r w:rsidRPr="00894BE2">
        <w:rPr>
          <w:rFonts w:ascii="Tahoma" w:eastAsia="Times New Roman" w:hAnsi="Tahoma" w:cs="Times New Roman"/>
          <w:b/>
          <w:bCs/>
          <w:i/>
          <w:iCs/>
          <w:color w:val="800000"/>
          <w:sz w:val="24"/>
          <w:szCs w:val="24"/>
          <w:lang w:val="en-GB"/>
        </w:rPr>
        <w:t>CRYOPRESERVATION</w:t>
      </w:r>
    </w:p>
    <w:p w14:paraId="00DAB8F9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Freezing straws (embryo, sperm)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61F6DA0F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Vitrification media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5618603A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Vitrification kits</w:t>
      </w:r>
    </w:p>
    <w:p w14:paraId="00307C72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VitriBlast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</w:t>
      </w:r>
      <w:proofErr w:type="gram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Kit  (</w:t>
      </w:r>
      <w:proofErr w:type="gram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freezing Blastocysts)</w:t>
      </w:r>
    </w:p>
    <w:p w14:paraId="5F22E00D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ThermoBlast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Kit (thawing Blastocysts) </w:t>
      </w:r>
    </w:p>
    <w:p w14:paraId="57FA4D3B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Goblets &amp; </w:t>
      </w: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Visotubes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3871B7FC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Roller Bases</w:t>
      </w:r>
    </w:p>
    <w:p w14:paraId="7DAC196E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Dewars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&amp; transporters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4E589DD3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Storage cassettes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38AB9413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Cryo-canes &amp; aluminium cryo-tags</w:t>
      </w:r>
    </w:p>
    <w:p w14:paraId="295C7060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CryoSleeves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, plastic &amp; aluminium</w:t>
      </w:r>
    </w:p>
    <w:p w14:paraId="5A4FD3B0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Cryogenic vials CE marked</w:t>
      </w:r>
    </w:p>
    <w:p w14:paraId="4378E559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Colour vial closures 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10035C14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Cryo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lab markers </w:t>
      </w:r>
    </w:p>
    <w:p w14:paraId="6BF02F73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Cryo-straws &amp; plugs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785933DA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Cryofloater</w:t>
      </w:r>
      <w:proofErr w:type="spellEnd"/>
    </w:p>
    <w:p w14:paraId="112733C0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Cryo-Scoop (sample retriever)</w:t>
      </w:r>
    </w:p>
    <w:p w14:paraId="27F9027A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Cryolabels</w:t>
      </w:r>
      <w:proofErr w:type="spellEnd"/>
    </w:p>
    <w:p w14:paraId="16E0BEDD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Brady printers &amp; </w:t>
      </w: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lables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4706F522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Perm/diamond pens</w:t>
      </w:r>
    </w:p>
    <w:p w14:paraId="70F6F2D0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Straw filler/micropipette</w:t>
      </w:r>
    </w:p>
    <w:p w14:paraId="4CCE111E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Cryo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tongs/grabbers</w:t>
      </w:r>
    </w:p>
    <w:p w14:paraId="187399F9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Cryo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gloves, aprons</w:t>
      </w:r>
    </w:p>
    <w:p w14:paraId="25E6926A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Goblets, straws &amp; plugs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198BC5C0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LN2 level stick /sensors</w:t>
      </w:r>
    </w:p>
    <w:p w14:paraId="222E170A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Canes, tabs &amp; canisters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5D36AEA0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  <w:tab w:val="right" w:leader="underscore" w:pos="207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Seeding &amp; Handling Forceps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15D621B8" w14:textId="77777777" w:rsidR="00894BE2" w:rsidRPr="00894BE2" w:rsidRDefault="00894BE2" w:rsidP="00894BE2">
      <w:pPr>
        <w:widowControl w:val="0"/>
        <w:numPr>
          <w:ilvl w:val="12"/>
          <w:numId w:val="0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ind w:left="270" w:hanging="270"/>
        <w:rPr>
          <w:rFonts w:ascii="Tahoma" w:eastAsia="Times New Roman" w:hAnsi="Tahoma" w:cs="Times New Roman"/>
          <w:sz w:val="18"/>
          <w:szCs w:val="24"/>
          <w:lang w:val="en-GB"/>
        </w:rPr>
      </w:pPr>
    </w:p>
    <w:p w14:paraId="52D85168" w14:textId="77777777" w:rsidR="00894BE2" w:rsidRPr="00894BE2" w:rsidRDefault="00894BE2" w:rsidP="00894BE2">
      <w:pPr>
        <w:keepNext/>
        <w:widowControl w:val="0"/>
        <w:numPr>
          <w:ilvl w:val="12"/>
          <w:numId w:val="0"/>
        </w:numPr>
        <w:tabs>
          <w:tab w:val="right" w:leader="underscore" w:pos="806"/>
          <w:tab w:val="left" w:pos="900"/>
          <w:tab w:val="right" w:leader="underscore" w:pos="198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outlineLvl w:val="7"/>
        <w:rPr>
          <w:rFonts w:ascii="Tahoma" w:eastAsia="Times New Roman" w:hAnsi="Tahoma" w:cs="Times New Roman"/>
          <w:b/>
          <w:bCs/>
          <w:i/>
          <w:iCs/>
          <w:color w:val="800000"/>
          <w:sz w:val="24"/>
          <w:szCs w:val="24"/>
          <w:lang w:val="en-GB"/>
        </w:rPr>
      </w:pPr>
      <w:r w:rsidRPr="00894BE2">
        <w:rPr>
          <w:rFonts w:ascii="Tahoma" w:eastAsia="Times New Roman" w:hAnsi="Tahoma" w:cs="Times New Roman"/>
          <w:b/>
          <w:bCs/>
          <w:i/>
          <w:iCs/>
          <w:color w:val="800000"/>
          <w:sz w:val="24"/>
          <w:szCs w:val="24"/>
          <w:lang w:val="en-GB"/>
        </w:rPr>
        <w:t>MICRO-MANIPULATION</w:t>
      </w:r>
    </w:p>
    <w:p w14:paraId="4FB7DA26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 xml:space="preserve">ICSI Needles  </w:t>
      </w:r>
    </w:p>
    <w:p w14:paraId="5B38B5B3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Holding pipettes</w:t>
      </w:r>
    </w:p>
    <w:p w14:paraId="299F8253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Transfer pipettes</w:t>
      </w:r>
    </w:p>
    <w:p w14:paraId="67576C03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Denudation pipettes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1FD7A255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The Stripper (</w:t>
      </w: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Micropipettor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)</w:t>
      </w:r>
    </w:p>
    <w:p w14:paraId="2E7B584B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The Stripper for PGD/Cumulus</w:t>
      </w:r>
    </w:p>
    <w:p w14:paraId="4CF6FEAD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Stripper Tips (75 - 600 microns)</w:t>
      </w:r>
    </w:p>
    <w:p w14:paraId="3A950CFD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 xml:space="preserve">PZD pipettes </w:t>
      </w:r>
    </w:p>
    <w:p w14:paraId="03200D19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Assisted Hatching pipettes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7FA31A9F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Blastomere biopsy pipettes</w:t>
      </w:r>
    </w:p>
    <w:p w14:paraId="2F413BDA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Polar Body Biopsy </w:t>
      </w: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pipts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74A1EEF0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Stem Cell ‘Knives’</w:t>
      </w:r>
    </w:p>
    <w:p w14:paraId="035857BD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Pasteur pipettes glass</w:t>
      </w:r>
    </w:p>
    <w:p w14:paraId="6F2AAC86" w14:textId="77777777" w:rsidR="00894BE2" w:rsidRPr="00894BE2" w:rsidRDefault="00894BE2" w:rsidP="00894BE2">
      <w:pPr>
        <w:keepNext/>
        <w:widowControl w:val="0"/>
        <w:numPr>
          <w:ilvl w:val="12"/>
          <w:numId w:val="0"/>
        </w:numPr>
        <w:tabs>
          <w:tab w:val="right" w:leader="underscore" w:pos="806"/>
          <w:tab w:val="left" w:pos="900"/>
          <w:tab w:val="right" w:leader="underscore" w:pos="198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outlineLvl w:val="4"/>
        <w:rPr>
          <w:rFonts w:ascii="Tahoma" w:eastAsia="Times New Roman" w:hAnsi="Tahoma" w:cs="Times New Roman"/>
          <w:b/>
          <w:bCs/>
          <w:i/>
          <w:iCs/>
          <w:color w:val="800000"/>
          <w:sz w:val="24"/>
          <w:szCs w:val="24"/>
          <w:lang w:val="en-GB"/>
        </w:rPr>
      </w:pPr>
    </w:p>
    <w:p w14:paraId="532979BA" w14:textId="77777777" w:rsidR="00894BE2" w:rsidRPr="00894BE2" w:rsidRDefault="00894BE2" w:rsidP="00894BE2">
      <w:pPr>
        <w:keepNext/>
        <w:widowControl w:val="0"/>
        <w:numPr>
          <w:ilvl w:val="12"/>
          <w:numId w:val="0"/>
        </w:numPr>
        <w:tabs>
          <w:tab w:val="right" w:leader="underscore" w:pos="806"/>
          <w:tab w:val="left" w:pos="900"/>
          <w:tab w:val="right" w:leader="underscore" w:pos="198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outlineLvl w:val="4"/>
        <w:rPr>
          <w:rFonts w:ascii="Tahoma" w:eastAsia="Times New Roman" w:hAnsi="Tahoma" w:cs="Times New Roman"/>
          <w:b/>
          <w:bCs/>
          <w:i/>
          <w:iCs/>
          <w:color w:val="800000"/>
          <w:sz w:val="24"/>
          <w:szCs w:val="24"/>
          <w:lang w:val="en-GB"/>
        </w:rPr>
      </w:pPr>
      <w:r w:rsidRPr="00894BE2">
        <w:rPr>
          <w:rFonts w:ascii="Tahoma" w:eastAsia="Times New Roman" w:hAnsi="Tahoma" w:cs="Times New Roman"/>
          <w:b/>
          <w:bCs/>
          <w:i/>
          <w:iCs/>
          <w:color w:val="800000"/>
          <w:sz w:val="24"/>
          <w:szCs w:val="24"/>
          <w:lang w:val="en-GB"/>
        </w:rPr>
        <w:t>DIAGNOSTICS</w:t>
      </w:r>
    </w:p>
    <w:p w14:paraId="792FC7E2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Pregnancy </w:t>
      </w: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hCG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tests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391417D9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Ovulation (LH) tests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52E3A54A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Anaemia</w:t>
      </w:r>
    </w:p>
    <w:p w14:paraId="0248F056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Colorectal &amp; Prostate cancer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4338CEA9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Menopause (FSH) </w:t>
      </w:r>
    </w:p>
    <w:p w14:paraId="755D04CE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Andrology stains</w:t>
      </w:r>
    </w:p>
    <w:p w14:paraId="0C8E5AC2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Urine Multi-Stix (11 parameters)</w:t>
      </w:r>
    </w:p>
    <w:p w14:paraId="4C3C8B22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Vaginal pH home test</w:t>
      </w:r>
    </w:p>
    <w:p w14:paraId="49B27C34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Vaginitis (</w:t>
      </w:r>
      <w:r w:rsidRPr="00894BE2">
        <w:rPr>
          <w:rFonts w:ascii="Tahoma" w:eastAsia="Times New Roman" w:hAnsi="Tahoma" w:cs="Times New Roman"/>
          <w:color w:val="FF0000"/>
          <w:sz w:val="18"/>
          <w:szCs w:val="24"/>
          <w:lang w:val="en-GB"/>
        </w:rPr>
        <w:t>NEW)</w:t>
      </w:r>
    </w:p>
    <w:p w14:paraId="5F53C376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Blood Grouping</w:t>
      </w:r>
    </w:p>
    <w:p w14:paraId="2B7E6747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Drugs of Abuse </w:t>
      </w:r>
    </w:p>
    <w:p w14:paraId="2B4CC75E" w14:textId="77777777" w:rsidR="00894BE2" w:rsidRPr="00894BE2" w:rsidRDefault="00894BE2" w:rsidP="00894BE2">
      <w:pPr>
        <w:keepNext/>
        <w:widowControl w:val="0"/>
        <w:numPr>
          <w:ilvl w:val="12"/>
          <w:numId w:val="0"/>
        </w:numPr>
        <w:tabs>
          <w:tab w:val="right" w:leader="underscore" w:pos="806"/>
          <w:tab w:val="left" w:pos="900"/>
          <w:tab w:val="right" w:leader="underscore" w:pos="198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outlineLvl w:val="4"/>
        <w:rPr>
          <w:rFonts w:ascii="Tahoma" w:eastAsia="Times New Roman" w:hAnsi="Tahoma" w:cs="Times New Roman"/>
          <w:b/>
          <w:bCs/>
          <w:i/>
          <w:iCs/>
          <w:color w:val="800000"/>
          <w:sz w:val="24"/>
          <w:szCs w:val="24"/>
          <w:lang w:val="en-GB"/>
        </w:rPr>
      </w:pPr>
      <w:r w:rsidRPr="00894BE2">
        <w:rPr>
          <w:rFonts w:ascii="Tahoma" w:eastAsia="Times New Roman" w:hAnsi="Tahoma" w:cs="Times New Roman"/>
          <w:b/>
          <w:bCs/>
          <w:i/>
          <w:iCs/>
          <w:color w:val="800000"/>
          <w:sz w:val="24"/>
          <w:szCs w:val="24"/>
          <w:lang w:val="en-GB"/>
        </w:rPr>
        <w:t>CULTURE MEDIA</w:t>
      </w:r>
    </w:p>
    <w:p w14:paraId="3B8919F2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Vitrification media</w:t>
      </w:r>
    </w:p>
    <w:p w14:paraId="15B5269E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ga-IE"/>
        </w:rPr>
        <w:t xml:space="preserve">Oocyte Activation Medium (+Ca ionophore) </w:t>
      </w:r>
    </w:p>
    <w:p w14:paraId="61973CBC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HTF Medium</w:t>
      </w:r>
    </w:p>
    <w:p w14:paraId="0201E120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Immunobeads</w:t>
      </w:r>
    </w:p>
    <w:p w14:paraId="1D264086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Liquid Paraffin Oil (</w:t>
      </w: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NidOil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)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5F861B7D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Hams F10/ DMSO   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36D96DD7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proofErr w:type="gram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Phos.Buff.Saline</w:t>
      </w:r>
      <w:proofErr w:type="spellEnd"/>
      <w:proofErr w:type="gram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(PBS)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4E57AC5E" w14:textId="77777777" w:rsidR="00894BE2" w:rsidRPr="00894BE2" w:rsidRDefault="00894BE2" w:rsidP="00894BE2">
      <w:pPr>
        <w:widowControl w:val="0"/>
        <w:numPr>
          <w:ilvl w:val="12"/>
          <w:numId w:val="0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ind w:left="270" w:hanging="270"/>
        <w:rPr>
          <w:rFonts w:ascii="Tahoma" w:eastAsia="Times New Roman" w:hAnsi="Tahoma" w:cs="Times New Roman"/>
          <w:sz w:val="18"/>
          <w:szCs w:val="24"/>
          <w:lang w:val="en-GB"/>
        </w:rPr>
      </w:pPr>
    </w:p>
    <w:p w14:paraId="147C7522" w14:textId="77777777" w:rsidR="00894BE2" w:rsidRPr="00894BE2" w:rsidRDefault="00894BE2" w:rsidP="00894BE2">
      <w:pPr>
        <w:widowControl w:val="0"/>
        <w:numPr>
          <w:ilvl w:val="12"/>
          <w:numId w:val="0"/>
        </w:numPr>
        <w:tabs>
          <w:tab w:val="right" w:leader="underscore" w:pos="806"/>
          <w:tab w:val="left" w:pos="900"/>
          <w:tab w:val="right" w:leader="underscore" w:pos="198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ahoma" w:eastAsia="Times New Roman" w:hAnsi="Tahoma" w:cs="Times New Roman"/>
          <w:b/>
          <w:bCs/>
          <w:i/>
          <w:iCs/>
          <w:color w:val="800000"/>
          <w:sz w:val="24"/>
          <w:szCs w:val="24"/>
          <w:lang w:val="en-GB"/>
        </w:rPr>
      </w:pPr>
      <w:r w:rsidRPr="00894BE2">
        <w:rPr>
          <w:rFonts w:ascii="Tahoma" w:eastAsia="Times New Roman" w:hAnsi="Tahoma" w:cs="Times New Roman"/>
          <w:b/>
          <w:bCs/>
          <w:i/>
          <w:iCs/>
          <w:color w:val="800000"/>
          <w:sz w:val="24"/>
          <w:szCs w:val="24"/>
          <w:lang w:val="en-GB"/>
        </w:rPr>
        <w:t>OBSTETRICS &amp; GYNAECOLOGY UROLOGY &amp; COLPOSCOPY</w:t>
      </w:r>
    </w:p>
    <w:p w14:paraId="05A64ACF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Forceps, scissors, clamps (disposable)</w:t>
      </w:r>
      <w:r w:rsidRPr="00894BE2">
        <w:rPr>
          <w:rFonts w:ascii="Tahoma" w:eastAsia="Times New Roman" w:hAnsi="Tahoma" w:cs="Times New Roman"/>
          <w:color w:val="FF0000"/>
          <w:sz w:val="18"/>
          <w:szCs w:val="24"/>
          <w:lang w:val="en-GB"/>
        </w:rPr>
        <w:t>(NEW)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5790962E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Umbilical Cord Clamp</w:t>
      </w:r>
    </w:p>
    <w:p w14:paraId="60DE3847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Amnio-hook</w:t>
      </w:r>
    </w:p>
    <w:p w14:paraId="4821E644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Ayre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Spatula (wooden)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578B9CD0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Biopsy Catheter</w:t>
      </w:r>
    </w:p>
    <w:p w14:paraId="220BB6CC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Probe covers (latex or vinyl)</w:t>
      </w:r>
    </w:p>
    <w:p w14:paraId="367084C7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Lubrication gel (non-sperm)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15A2A9E0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Fingerstalls for exam.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1C5BB937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Gauze balls</w:t>
      </w:r>
    </w:p>
    <w:p w14:paraId="05DD275C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Proctoscope</w:t>
      </w:r>
    </w:p>
    <w:p w14:paraId="103BA6A1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Tweezers (</w:t>
      </w: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Pozzi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/</w:t>
      </w: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Cherron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)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5B74166C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Vulva Biopsy Kit</w:t>
      </w:r>
    </w:p>
    <w:p w14:paraId="0F8D2652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Puncture Needle for Amniocentesis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3503DFA5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Embryo Transfer catheter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70A79E32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Trial Transfer catheter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696CDB86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Vaginal speculum (</w:t>
      </w: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disp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)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102E8B29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Egg collection needles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649D5173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Follicle Aspiration sets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024A9368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Cervical Asp Catheters</w:t>
      </w:r>
    </w:p>
    <w:p w14:paraId="02059C1B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Cyst Puncture Set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2C426871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Chorion Biopsy Needle</w:t>
      </w:r>
    </w:p>
    <w:p w14:paraId="0AAD7D1C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PreOvarian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Block Needle</w:t>
      </w:r>
    </w:p>
    <w:p w14:paraId="3CA540A3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Colposcopy</w:t>
      </w:r>
    </w:p>
    <w:p w14:paraId="2AAD8029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Min. Invasive Surgery</w:t>
      </w:r>
    </w:p>
    <w:p w14:paraId="5D1A81A8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Implant Insertion Kit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5CECDEEC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Termination Kit</w:t>
      </w:r>
    </w:p>
    <w:p w14:paraId="0630FC39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IUD Insertion Kit</w:t>
      </w:r>
    </w:p>
    <w:p w14:paraId="2048CD2F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IUD Forceps</w:t>
      </w:r>
    </w:p>
    <w:p w14:paraId="23F43993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IUI Insemination cath.            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 xml:space="preserve"> </w:t>
      </w:r>
    </w:p>
    <w:p w14:paraId="6B518A66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GIFT catheters</w:t>
      </w:r>
    </w:p>
    <w:p w14:paraId="32376EA1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ICSI /Holding pipettes</w:t>
      </w:r>
    </w:p>
    <w:p w14:paraId="139BEED5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Gynae lubrication gel</w:t>
      </w:r>
    </w:p>
    <w:p w14:paraId="60261AC6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Cervical sampling/brush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30DDFD04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Difficult transfers cath.</w:t>
      </w:r>
    </w:p>
    <w:p w14:paraId="4F40492F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Amniocentesis needles</w:t>
      </w:r>
    </w:p>
    <w:p w14:paraId="70447BE5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Sperm collection needle</w:t>
      </w:r>
    </w:p>
    <w:p w14:paraId="0E51E8A5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Chorion biopsy needle</w:t>
      </w:r>
    </w:p>
    <w:p w14:paraId="7756BD82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Hysterometer</w:t>
      </w:r>
    </w:p>
    <w:p w14:paraId="55B10D93" w14:textId="5C3A20D8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Grad. Cerv</w:t>
      </w:r>
      <w:r w:rsidR="007A0BB6">
        <w:rPr>
          <w:rFonts w:ascii="Tahoma" w:eastAsia="Times New Roman" w:hAnsi="Tahoma" w:cs="Times New Roman"/>
          <w:sz w:val="18"/>
          <w:szCs w:val="24"/>
          <w:lang w:val="en-GB"/>
        </w:rPr>
        <w:t xml:space="preserve">ical 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Canal dilator                    </w:t>
      </w:r>
    </w:p>
    <w:p w14:paraId="0462A93B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Frydman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catheter   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5802F454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TDT Catheter Set   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046427B1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Pipelle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de Cornier (</w:t>
      </w: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Endometr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. biopsy)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1153575E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Duo Brush (Cervical sampling)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454B6F1D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Ring pessaries</w:t>
      </w:r>
    </w:p>
    <w:p w14:paraId="79F28DB0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Syringes 1ml-50mls</w:t>
      </w:r>
    </w:p>
    <w:p w14:paraId="69329731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Circumcision Tray - single use (</w:t>
      </w:r>
      <w:r w:rsidRPr="00894BE2">
        <w:rPr>
          <w:rFonts w:ascii="Tahoma" w:eastAsia="Times New Roman" w:hAnsi="Tahoma" w:cs="Times New Roman"/>
          <w:color w:val="FF0000"/>
          <w:sz w:val="18"/>
          <w:szCs w:val="24"/>
          <w:lang w:val="en-GB"/>
        </w:rPr>
        <w:t>NEW)</w:t>
      </w:r>
    </w:p>
    <w:p w14:paraId="54DF0F30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Umbilical Cord Procedure Kit </w:t>
      </w:r>
      <w:r w:rsidRPr="00894BE2">
        <w:rPr>
          <w:rFonts w:ascii="Tahoma" w:eastAsia="Times New Roman" w:hAnsi="Tahoma" w:cs="Times New Roman"/>
          <w:color w:val="FF0000"/>
          <w:sz w:val="18"/>
          <w:szCs w:val="24"/>
          <w:lang w:val="en-GB"/>
        </w:rPr>
        <w:t>(NEW)</w:t>
      </w:r>
    </w:p>
    <w:p w14:paraId="0C567CDB" w14:textId="77777777" w:rsidR="00894BE2" w:rsidRPr="00894BE2" w:rsidRDefault="00894BE2" w:rsidP="00894BE2">
      <w:pPr>
        <w:widowControl w:val="0"/>
        <w:numPr>
          <w:ilvl w:val="12"/>
          <w:numId w:val="0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</w:p>
    <w:p w14:paraId="6D009DEB" w14:textId="77777777" w:rsidR="00894BE2" w:rsidRPr="00894BE2" w:rsidRDefault="00894BE2" w:rsidP="00894BE2">
      <w:pPr>
        <w:keepNext/>
        <w:widowControl w:val="0"/>
        <w:numPr>
          <w:ilvl w:val="12"/>
          <w:numId w:val="0"/>
        </w:numPr>
        <w:tabs>
          <w:tab w:val="right" w:leader="underscore" w:pos="806"/>
          <w:tab w:val="left" w:pos="900"/>
          <w:tab w:val="right" w:leader="underscore" w:pos="198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outlineLvl w:val="5"/>
        <w:rPr>
          <w:rFonts w:ascii="Tahoma" w:eastAsia="Times New Roman" w:hAnsi="Tahoma" w:cs="Times New Roman"/>
          <w:b/>
          <w:bCs/>
          <w:i/>
          <w:color w:val="800000"/>
          <w:sz w:val="24"/>
          <w:szCs w:val="24"/>
          <w:lang w:val="en-GB"/>
        </w:rPr>
      </w:pPr>
      <w:r w:rsidRPr="00894BE2">
        <w:rPr>
          <w:rFonts w:ascii="Tahoma" w:eastAsia="Times New Roman" w:hAnsi="Tahoma" w:cs="Times New Roman"/>
          <w:b/>
          <w:bCs/>
          <w:i/>
          <w:color w:val="800000"/>
          <w:sz w:val="24"/>
          <w:szCs w:val="24"/>
          <w:lang w:val="en-GB"/>
        </w:rPr>
        <w:t xml:space="preserve">DISPOSABLE HYGIENE </w:t>
      </w:r>
    </w:p>
    <w:p w14:paraId="4BB741B2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Handwear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/gloves (70)</w:t>
      </w:r>
    </w:p>
    <w:p w14:paraId="50603749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Aprons/Overalls/masks</w:t>
      </w:r>
    </w:p>
    <w:p w14:paraId="1635BB65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Vaginal Probe Covers</w:t>
      </w:r>
    </w:p>
    <w:p w14:paraId="2662DD4C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Barrycidal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spray</w:t>
      </w:r>
    </w:p>
    <w:p w14:paraId="39D06AA7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7X Detergent</w:t>
      </w:r>
    </w:p>
    <w:p w14:paraId="0B984B6F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Surgical Drape Packs</w:t>
      </w:r>
    </w:p>
    <w:p w14:paraId="6C928EBA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Engravers MT" w:eastAsia="Times New Roman" w:hAnsi="Engravers MT" w:cs="Times New Roman"/>
          <w:b/>
          <w:i/>
          <w:sz w:val="20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Hand scrub system</w:t>
      </w:r>
    </w:p>
    <w:p w14:paraId="4D7A789F" w14:textId="5882A1DC" w:rsidR="00894BE2" w:rsidRPr="00894BE2" w:rsidRDefault="00440577" w:rsidP="00894BE2">
      <w:pPr>
        <w:widowControl w:val="0"/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7A917F" wp14:editId="30A8D867">
                <wp:simplePos x="0" y="0"/>
                <wp:positionH relativeFrom="column">
                  <wp:posOffset>-5078730</wp:posOffset>
                </wp:positionH>
                <wp:positionV relativeFrom="paragraph">
                  <wp:posOffset>-1062355</wp:posOffset>
                </wp:positionV>
                <wp:extent cx="114300" cy="71120"/>
                <wp:effectExtent l="0" t="0" r="0" b="508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14300" cy="7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26D5C" w14:textId="77777777" w:rsidR="00894BE2" w:rsidRDefault="00894BE2" w:rsidP="00894BE2">
                            <w:pPr>
                              <w:widowControl w:val="0"/>
                              <w:numPr>
                                <w:ilvl w:val="12"/>
                                <w:numId w:val="0"/>
                              </w:numPr>
                              <w:tabs>
                                <w:tab w:val="right" w:leader="underscore" w:pos="806"/>
                                <w:tab w:val="left" w:pos="900"/>
                                <w:tab w:val="right" w:leader="underscore" w:pos="1980"/>
                              </w:tabs>
                              <w:ind w:left="270" w:hanging="270"/>
                              <w:rPr>
                                <w:rFonts w:ascii="Tahoma" w:hAnsi="Tahom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7A91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9.9pt;margin-top:-83.65pt;width:9pt;height:5.6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">
                <v:textbox>
                  <w:txbxContent>
                    <w:p w14:paraId="23E26D5C" w14:textId="77777777" w:rsidR="00894BE2" w:rsidRDefault="00894BE2" w:rsidP="00894BE2">
                      <w:pPr>
                        <w:widowControl w:val="0"/>
                        <w:numPr>
                          <w:ilvl w:val="12"/>
                          <w:numId w:val="0"/>
                        </w:numPr>
                        <w:tabs>
                          <w:tab w:val="right" w:leader="underscore" w:pos="806"/>
                          <w:tab w:val="left" w:pos="900"/>
                          <w:tab w:val="right" w:leader="underscore" w:pos="1980"/>
                        </w:tabs>
                        <w:ind w:left="270" w:hanging="270"/>
                        <w:rPr>
                          <w:rFonts w:ascii="Tahoma" w:hAnsi="Tahoma"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239C2" w14:textId="77777777" w:rsidR="00894BE2" w:rsidRPr="00894BE2" w:rsidRDefault="00894BE2" w:rsidP="00894BE2">
      <w:pPr>
        <w:widowControl w:val="0"/>
        <w:numPr>
          <w:ilvl w:val="12"/>
          <w:numId w:val="0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ind w:left="270" w:hanging="270"/>
        <w:rPr>
          <w:rFonts w:ascii="Tahoma" w:eastAsia="Times New Roman" w:hAnsi="Tahoma" w:cs="Times New Roman"/>
          <w:sz w:val="18"/>
          <w:szCs w:val="24"/>
          <w:lang w:val="en-GB"/>
        </w:rPr>
      </w:pPr>
    </w:p>
    <w:p w14:paraId="2F1ECB0D" w14:textId="77777777" w:rsidR="00894BE2" w:rsidRPr="00894BE2" w:rsidRDefault="00894BE2" w:rsidP="00894BE2">
      <w:pPr>
        <w:keepNext/>
        <w:widowControl w:val="0"/>
        <w:numPr>
          <w:ilvl w:val="12"/>
          <w:numId w:val="0"/>
        </w:numPr>
        <w:tabs>
          <w:tab w:val="right" w:leader="underscore" w:pos="806"/>
          <w:tab w:val="left" w:pos="900"/>
          <w:tab w:val="right" w:leader="underscore" w:pos="198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outlineLvl w:val="3"/>
        <w:rPr>
          <w:rFonts w:ascii="Tahoma" w:eastAsia="Times New Roman" w:hAnsi="Tahoma" w:cs="Times New Roman"/>
          <w:b/>
          <w:bCs/>
          <w:i/>
          <w:iCs/>
          <w:color w:val="800000"/>
          <w:sz w:val="24"/>
          <w:szCs w:val="24"/>
          <w:lang w:val="en-GB"/>
        </w:rPr>
      </w:pPr>
      <w:r w:rsidRPr="00894BE2">
        <w:rPr>
          <w:rFonts w:ascii="Tahoma" w:eastAsia="Times New Roman" w:hAnsi="Tahoma" w:cs="Times New Roman"/>
          <w:b/>
          <w:bCs/>
          <w:i/>
          <w:iCs/>
          <w:color w:val="800000"/>
          <w:sz w:val="24"/>
          <w:szCs w:val="24"/>
          <w:lang w:val="en-GB"/>
        </w:rPr>
        <w:t>LIQUID HANDLING</w:t>
      </w:r>
    </w:p>
    <w:p w14:paraId="4B608A10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Syringes plastic (2/3 piece)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519D6792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smartTag w:uri="urn:schemas-microsoft-com:office:smarttags" w:element="place">
        <w:r w:rsidRPr="00894BE2">
          <w:rPr>
            <w:rFonts w:ascii="Tahoma" w:eastAsia="Times New Roman" w:hAnsi="Tahoma" w:cs="Times New Roman"/>
            <w:sz w:val="18"/>
            <w:szCs w:val="24"/>
            <w:lang w:val="en-GB"/>
          </w:rPr>
          <w:t>St.</w:t>
        </w:r>
      </w:smartTag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Plugged Past Pipette</w:t>
      </w:r>
    </w:p>
    <w:p w14:paraId="1E9B2B20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Pipette controller</w:t>
      </w:r>
    </w:p>
    <w:p w14:paraId="41D2315C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Volumetric glass flasks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37BC5BE2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Glass cylinders; Burettes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501DAF30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  <w:t>Graduated pipettes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1DD6A639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Gilson pipettes</w:t>
      </w:r>
    </w:p>
    <w:p w14:paraId="4EB38DC1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Rubber Policemen/bungs</w:t>
      </w: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ab/>
      </w:r>
    </w:p>
    <w:p w14:paraId="59521607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Syringe filter</w:t>
      </w:r>
    </w:p>
    <w:p w14:paraId="3D24007B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Parafilm </w:t>
      </w:r>
    </w:p>
    <w:p w14:paraId="293344C7" w14:textId="77777777" w:rsidR="00894BE2" w:rsidRPr="00894BE2" w:rsidRDefault="00894BE2" w:rsidP="00894BE2">
      <w:pPr>
        <w:keepNext/>
        <w:widowControl w:val="0"/>
        <w:numPr>
          <w:ilvl w:val="12"/>
          <w:numId w:val="0"/>
        </w:numPr>
        <w:tabs>
          <w:tab w:val="right" w:leader="underscore" w:pos="806"/>
          <w:tab w:val="left" w:pos="900"/>
          <w:tab w:val="right" w:leader="underscore" w:pos="198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outlineLvl w:val="3"/>
        <w:rPr>
          <w:rFonts w:ascii="Tahoma" w:eastAsia="Times New Roman" w:hAnsi="Tahoma" w:cs="Times New Roman"/>
          <w:b/>
          <w:bCs/>
          <w:i/>
          <w:iCs/>
          <w:color w:val="800000"/>
          <w:sz w:val="18"/>
          <w:szCs w:val="20"/>
          <w:lang w:val="en-GB"/>
        </w:rPr>
      </w:pPr>
    </w:p>
    <w:p w14:paraId="2EE254D2" w14:textId="77777777" w:rsidR="00894BE2" w:rsidRPr="00894BE2" w:rsidRDefault="00894BE2" w:rsidP="00894BE2">
      <w:pPr>
        <w:keepNext/>
        <w:widowControl w:val="0"/>
        <w:numPr>
          <w:ilvl w:val="12"/>
          <w:numId w:val="0"/>
        </w:numPr>
        <w:tabs>
          <w:tab w:val="right" w:leader="underscore" w:pos="806"/>
          <w:tab w:val="left" w:pos="900"/>
          <w:tab w:val="right" w:leader="underscore" w:pos="198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outlineLvl w:val="3"/>
        <w:rPr>
          <w:rFonts w:ascii="Tahoma" w:eastAsia="Times New Roman" w:hAnsi="Tahoma" w:cs="Times New Roman"/>
          <w:b/>
          <w:bCs/>
          <w:i/>
          <w:iCs/>
          <w:color w:val="800000"/>
          <w:sz w:val="24"/>
          <w:szCs w:val="24"/>
          <w:lang w:val="en-GB"/>
        </w:rPr>
      </w:pPr>
      <w:r w:rsidRPr="00894BE2">
        <w:rPr>
          <w:rFonts w:ascii="Tahoma" w:eastAsia="Times New Roman" w:hAnsi="Tahoma" w:cs="Times New Roman"/>
          <w:b/>
          <w:bCs/>
          <w:i/>
          <w:iCs/>
          <w:color w:val="800000"/>
          <w:sz w:val="24"/>
          <w:szCs w:val="24"/>
          <w:lang w:val="en-GB"/>
        </w:rPr>
        <w:t>MISCELLANEOUS</w:t>
      </w:r>
    </w:p>
    <w:p w14:paraId="3BDCBD8D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XRay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detectable Gauze Swabs 10x10 (CE)</w:t>
      </w:r>
    </w:p>
    <w:p w14:paraId="1E60AC15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Suction Pump</w:t>
      </w:r>
    </w:p>
    <w:p w14:paraId="7DB65DA5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Heated Stage</w:t>
      </w:r>
    </w:p>
    <w:p w14:paraId="58336FBC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Warming Plates</w:t>
      </w:r>
    </w:p>
    <w:p w14:paraId="4852759C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UltraPure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Gas Filters</w:t>
      </w:r>
    </w:p>
    <w:p w14:paraId="1E76B43F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ahoma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Complete Home Birthing Kit</w:t>
      </w:r>
    </w:p>
    <w:p w14:paraId="4AED8ECE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ahoma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Circumcison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Kit </w:t>
      </w:r>
    </w:p>
    <w:p w14:paraId="168C5E56" w14:textId="332FB265" w:rsidR="00894BE2" w:rsidRPr="007A0BB6" w:rsidRDefault="00894BE2" w:rsidP="007A0BB6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ahoma"/>
          <w:sz w:val="18"/>
          <w:szCs w:val="24"/>
          <w:lang w:val="en-GB"/>
        </w:rPr>
      </w:pPr>
      <w:r w:rsidRPr="007A0BB6">
        <w:rPr>
          <w:rFonts w:ascii="Tahoma" w:eastAsia="Times New Roman" w:hAnsi="Tahoma" w:cs="Times New Roman"/>
          <w:sz w:val="18"/>
          <w:szCs w:val="24"/>
          <w:lang w:val="en-GB"/>
        </w:rPr>
        <w:t>ZIVF Air Unit</w:t>
      </w:r>
    </w:p>
    <w:p w14:paraId="220BD97E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ahoma"/>
          <w:sz w:val="18"/>
          <w:szCs w:val="24"/>
          <w:lang w:val="en-GB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Thermocoins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temp indicators</w:t>
      </w:r>
    </w:p>
    <w:p w14:paraId="3BA37EDB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ahoma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Yellow bins</w:t>
      </w:r>
    </w:p>
    <w:p w14:paraId="0A46675C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  <w:lang w:val="ga-IE"/>
        </w:rPr>
      </w:pPr>
      <w:proofErr w:type="spellStart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Polytack</w:t>
      </w:r>
      <w:proofErr w:type="spellEnd"/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 xml:space="preserve"> ma</w:t>
      </w:r>
      <w:r w:rsidRPr="00894BE2">
        <w:rPr>
          <w:rFonts w:ascii="Tahoma" w:eastAsia="Times New Roman" w:hAnsi="Tahoma" w:cs="Times New Roman"/>
          <w:sz w:val="18"/>
          <w:szCs w:val="24"/>
          <w:lang w:val="ga-IE"/>
        </w:rPr>
        <w:t>ts</w:t>
      </w:r>
    </w:p>
    <w:p w14:paraId="49F7F90E" w14:textId="77777777" w:rsidR="00894BE2" w:rsidRPr="00894BE2" w:rsidRDefault="00894BE2" w:rsidP="00894BE2">
      <w:pPr>
        <w:widowControl w:val="0"/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ga-IE"/>
        </w:rPr>
      </w:pPr>
    </w:p>
    <w:p w14:paraId="491A769C" w14:textId="77777777" w:rsidR="00894BE2" w:rsidRPr="00894BE2" w:rsidRDefault="00894BE2" w:rsidP="00894BE2">
      <w:pPr>
        <w:keepNext/>
        <w:widowControl w:val="0"/>
        <w:numPr>
          <w:ilvl w:val="12"/>
          <w:numId w:val="0"/>
        </w:numPr>
        <w:tabs>
          <w:tab w:val="right" w:leader="underscore" w:pos="806"/>
          <w:tab w:val="left" w:pos="900"/>
          <w:tab w:val="right" w:leader="underscore" w:pos="198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outlineLvl w:val="3"/>
        <w:rPr>
          <w:rFonts w:ascii="Tahoma" w:eastAsia="Times New Roman" w:hAnsi="Tahoma" w:cs="Times New Roman"/>
          <w:b/>
          <w:bCs/>
          <w:i/>
          <w:iCs/>
          <w:color w:val="800000"/>
          <w:sz w:val="24"/>
          <w:szCs w:val="24"/>
          <w:lang w:val="en-GB"/>
        </w:rPr>
      </w:pPr>
      <w:r w:rsidRPr="00894BE2">
        <w:rPr>
          <w:rFonts w:ascii="Tahoma" w:eastAsia="Times New Roman" w:hAnsi="Tahoma" w:cs="Times New Roman"/>
          <w:b/>
          <w:bCs/>
          <w:i/>
          <w:iCs/>
          <w:color w:val="800000"/>
          <w:sz w:val="24"/>
          <w:szCs w:val="24"/>
          <w:lang w:val="en-GB"/>
        </w:rPr>
        <w:t>WOMEN'S HEALTHCARE</w:t>
      </w:r>
    </w:p>
    <w:p w14:paraId="1745276D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ahoma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Breast Feeding Accessories</w:t>
      </w:r>
    </w:p>
    <w:p w14:paraId="53063186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ahoma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Home Birthing Kits</w:t>
      </w:r>
    </w:p>
    <w:p w14:paraId="2FA6D2F9" w14:textId="77777777" w:rsidR="00894BE2" w:rsidRPr="00894BE2" w:rsidRDefault="00894BE2" w:rsidP="00894BE2">
      <w:pPr>
        <w:widowControl w:val="0"/>
        <w:numPr>
          <w:ilvl w:val="0"/>
          <w:numId w:val="1"/>
        </w:numPr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ahoma"/>
          <w:sz w:val="18"/>
          <w:szCs w:val="24"/>
          <w:lang w:val="en-GB"/>
        </w:rPr>
      </w:pPr>
      <w:r w:rsidRPr="00894BE2">
        <w:rPr>
          <w:rFonts w:ascii="Tahoma" w:eastAsia="Times New Roman" w:hAnsi="Tahoma" w:cs="Times New Roman"/>
          <w:sz w:val="18"/>
          <w:szCs w:val="24"/>
          <w:lang w:val="en-GB"/>
        </w:rPr>
        <w:t>Emergency Delivery Kits</w:t>
      </w:r>
    </w:p>
    <w:p w14:paraId="2DF86683" w14:textId="77777777" w:rsidR="00894BE2" w:rsidRPr="00894BE2" w:rsidRDefault="00894BE2" w:rsidP="00894BE2">
      <w:pPr>
        <w:widowControl w:val="0"/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ga-IE"/>
        </w:rPr>
        <w:sectPr w:rsidR="00894BE2" w:rsidRPr="00894BE2" w:rsidSect="0092697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2D817114" w14:textId="77777777" w:rsidR="00894BE2" w:rsidRPr="00894BE2" w:rsidRDefault="00894BE2" w:rsidP="00894BE2">
      <w:pPr>
        <w:widowControl w:val="0"/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ga-IE"/>
        </w:rPr>
      </w:pPr>
    </w:p>
    <w:p w14:paraId="59DBDCAA" w14:textId="77777777" w:rsidR="00894BE2" w:rsidRPr="00894BE2" w:rsidRDefault="00894BE2" w:rsidP="00894BE2">
      <w:pPr>
        <w:widowControl w:val="0"/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ind w:left="360"/>
        <w:rPr>
          <w:rFonts w:ascii="Tahoma" w:eastAsia="Times New Roman" w:hAnsi="Tahoma" w:cs="Times New Roman"/>
          <w:sz w:val="18"/>
          <w:szCs w:val="24"/>
          <w:lang w:val="ga-IE"/>
        </w:rPr>
      </w:pPr>
    </w:p>
    <w:p w14:paraId="62AD3BC6" w14:textId="77777777" w:rsidR="00894BE2" w:rsidRPr="00894BE2" w:rsidRDefault="00894BE2" w:rsidP="00894BE2">
      <w:pPr>
        <w:widowControl w:val="0"/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ga-IE"/>
        </w:rPr>
      </w:pPr>
    </w:p>
    <w:p w14:paraId="2ADB08DA" w14:textId="77777777" w:rsidR="00894BE2" w:rsidRPr="00894BE2" w:rsidRDefault="00894BE2" w:rsidP="00894BE2">
      <w:pPr>
        <w:widowControl w:val="0"/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ind w:left="360"/>
        <w:rPr>
          <w:rFonts w:ascii="Tahoma" w:eastAsia="Times New Roman" w:hAnsi="Tahoma" w:cs="Times New Roman"/>
          <w:sz w:val="18"/>
          <w:szCs w:val="24"/>
          <w:lang w:val="ga-IE"/>
        </w:rPr>
      </w:pPr>
    </w:p>
    <w:p w14:paraId="2FEF5895" w14:textId="77777777" w:rsidR="00894BE2" w:rsidRPr="00894BE2" w:rsidRDefault="00894BE2" w:rsidP="00894BE2">
      <w:pPr>
        <w:widowControl w:val="0"/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Tahoma" w:eastAsia="Times New Roman" w:hAnsi="Tahoma" w:cs="Times New Roman"/>
          <w:sz w:val="18"/>
          <w:szCs w:val="24"/>
          <w:lang w:val="ga-IE"/>
        </w:rPr>
      </w:pPr>
    </w:p>
    <w:p w14:paraId="0C260740" w14:textId="77777777" w:rsidR="00894BE2" w:rsidRPr="00894BE2" w:rsidRDefault="00894BE2" w:rsidP="00894BE2">
      <w:pPr>
        <w:widowControl w:val="0"/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Arial" w:eastAsia="Times New Roman" w:hAnsi="Arial" w:cs="Arial"/>
          <w:b/>
          <w:lang w:val="en-GB"/>
        </w:rPr>
      </w:pPr>
    </w:p>
    <w:p w14:paraId="29F0E1CA" w14:textId="7FDA5D1B" w:rsidR="00894BE2" w:rsidRDefault="00894BE2" w:rsidP="00894BE2">
      <w:pPr>
        <w:widowControl w:val="0"/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Arial" w:eastAsia="Times New Roman" w:hAnsi="Arial" w:cs="Arial"/>
          <w:b/>
          <w:lang w:val="en-GB"/>
        </w:rPr>
      </w:pPr>
    </w:p>
    <w:p w14:paraId="7732D59B" w14:textId="7439A4CD" w:rsidR="005315C2" w:rsidRDefault="005315C2" w:rsidP="00894BE2">
      <w:pPr>
        <w:widowControl w:val="0"/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Arial" w:eastAsia="Times New Roman" w:hAnsi="Arial" w:cs="Arial"/>
          <w:b/>
          <w:lang w:val="en-GB"/>
        </w:rPr>
      </w:pPr>
    </w:p>
    <w:p w14:paraId="6274324C" w14:textId="1EBA881F" w:rsidR="005315C2" w:rsidRDefault="005315C2" w:rsidP="00894BE2">
      <w:pPr>
        <w:widowControl w:val="0"/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Arial" w:eastAsia="Times New Roman" w:hAnsi="Arial" w:cs="Arial"/>
          <w:b/>
          <w:lang w:val="en-GB"/>
        </w:rPr>
      </w:pPr>
    </w:p>
    <w:p w14:paraId="73808B91" w14:textId="77777777" w:rsidR="005315C2" w:rsidRPr="00894BE2" w:rsidRDefault="005315C2" w:rsidP="00894BE2">
      <w:pPr>
        <w:widowControl w:val="0"/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Arial" w:eastAsia="Times New Roman" w:hAnsi="Arial" w:cs="Arial"/>
          <w:b/>
          <w:lang w:val="en-GB"/>
        </w:rPr>
      </w:pPr>
    </w:p>
    <w:p w14:paraId="51FD2CC5" w14:textId="77777777" w:rsidR="003E113C" w:rsidRDefault="003E113C" w:rsidP="00894BE2">
      <w:pPr>
        <w:widowControl w:val="0"/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Arial" w:eastAsia="Times New Roman" w:hAnsi="Arial" w:cs="Arial"/>
          <w:b/>
          <w:lang w:val="en-GB"/>
        </w:rPr>
      </w:pPr>
    </w:p>
    <w:p w14:paraId="62B5E13E" w14:textId="77777777" w:rsidR="003E113C" w:rsidRDefault="003E113C" w:rsidP="00894BE2">
      <w:pPr>
        <w:widowControl w:val="0"/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Arial" w:eastAsia="Times New Roman" w:hAnsi="Arial" w:cs="Arial"/>
          <w:b/>
          <w:lang w:val="en-GB"/>
        </w:rPr>
      </w:pPr>
    </w:p>
    <w:p w14:paraId="1912DD6C" w14:textId="78AB67B1" w:rsidR="00894BE2" w:rsidRPr="00894BE2" w:rsidRDefault="00894BE2" w:rsidP="00894BE2">
      <w:pPr>
        <w:widowControl w:val="0"/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Arial" w:eastAsia="Times New Roman" w:hAnsi="Arial" w:cs="Arial"/>
          <w:b/>
          <w:lang w:val="en-GB"/>
        </w:rPr>
      </w:pPr>
      <w:bookmarkStart w:id="2" w:name="_GoBack"/>
      <w:bookmarkEnd w:id="2"/>
      <w:r w:rsidRPr="00894BE2">
        <w:rPr>
          <w:rFonts w:ascii="Arial" w:eastAsia="Times New Roman" w:hAnsi="Arial" w:cs="Arial"/>
          <w:b/>
          <w:lang w:val="en-GB"/>
        </w:rPr>
        <w:t>_____________________________________________________________________________________</w:t>
      </w:r>
    </w:p>
    <w:p w14:paraId="46E9F592" w14:textId="77777777" w:rsidR="003E113C" w:rsidRPr="003E113C" w:rsidRDefault="003E113C" w:rsidP="003E113C">
      <w:pPr>
        <w:widowControl w:val="0"/>
        <w:tabs>
          <w:tab w:val="right" w:leader="underscore" w:pos="806"/>
          <w:tab w:val="left" w:pos="900"/>
          <w:tab w:val="right" w:leader="underscore" w:pos="1980"/>
        </w:tabs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Tahoma" w:eastAsia="Times New Roman" w:hAnsi="Tahoma" w:cs="Times New Roman"/>
          <w:b/>
          <w:bCs/>
          <w:i/>
          <w:iCs/>
          <w:color w:val="800000"/>
          <w:sz w:val="28"/>
          <w:szCs w:val="28"/>
          <w:lang w:val="en-GB"/>
        </w:rPr>
      </w:pPr>
      <w:r w:rsidRPr="0081687B">
        <w:rPr>
          <w:rFonts w:cs="Arial"/>
          <w:b/>
          <w:bCs/>
          <w:i/>
          <w:iCs/>
          <w:color w:val="FF00FF"/>
          <w:sz w:val="24"/>
          <w:szCs w:val="24"/>
          <w:lang w:val="en-GB"/>
        </w:rPr>
        <w:t>B</w:t>
      </w:r>
      <w:r>
        <w:rPr>
          <w:rFonts w:cs="Arial"/>
          <w:b/>
          <w:bCs/>
          <w:i/>
          <w:iCs/>
          <w:color w:val="FF00FF"/>
          <w:sz w:val="24"/>
          <w:szCs w:val="24"/>
          <w:lang w:val="en-GB"/>
        </w:rPr>
        <w:t>io</w:t>
      </w:r>
      <w:r w:rsidRPr="0081687B">
        <w:rPr>
          <w:rFonts w:cs="Arial"/>
          <w:b/>
          <w:bCs/>
          <w:i/>
          <w:iCs/>
          <w:color w:val="FF00FF"/>
          <w:sz w:val="24"/>
          <w:szCs w:val="24"/>
          <w:lang w:val="en-GB"/>
        </w:rPr>
        <w:t>T</w:t>
      </w:r>
      <w:r>
        <w:rPr>
          <w:rFonts w:cs="Arial"/>
          <w:b/>
          <w:bCs/>
          <w:i/>
          <w:iCs/>
          <w:color w:val="FF00FF"/>
          <w:sz w:val="24"/>
          <w:szCs w:val="24"/>
          <w:lang w:val="en-GB"/>
        </w:rPr>
        <w:t>ipp (IRL) Ltd.</w:t>
      </w:r>
      <w:r w:rsidRPr="0081687B">
        <w:rPr>
          <w:rFonts w:cs="Arial"/>
          <w:b/>
          <w:bCs/>
          <w:i/>
          <w:iCs/>
          <w:color w:val="FF00FF"/>
          <w:sz w:val="24"/>
          <w:szCs w:val="24"/>
          <w:lang w:val="en-GB"/>
        </w:rPr>
        <w:t xml:space="preserve"> (Est.1993) , Commercial House, 4/5 The Square, Cahir, </w:t>
      </w:r>
      <w:proofErr w:type="spellStart"/>
      <w:r w:rsidRPr="0081687B">
        <w:rPr>
          <w:rFonts w:cs="Arial"/>
          <w:b/>
          <w:bCs/>
          <w:i/>
          <w:iCs/>
          <w:color w:val="FF00FF"/>
          <w:sz w:val="24"/>
          <w:szCs w:val="24"/>
          <w:lang w:val="en-GB"/>
        </w:rPr>
        <w:t>Co.Tipperary</w:t>
      </w:r>
      <w:proofErr w:type="spellEnd"/>
      <w:r w:rsidRPr="0081687B">
        <w:rPr>
          <w:rFonts w:cs="Arial"/>
          <w:b/>
          <w:bCs/>
          <w:i/>
          <w:iCs/>
          <w:color w:val="FF00FF"/>
          <w:sz w:val="24"/>
          <w:szCs w:val="24"/>
          <w:lang w:val="en-GB"/>
        </w:rPr>
        <w:t>, Ireland E21 CT96</w:t>
      </w:r>
      <w:r>
        <w:rPr>
          <w:rFonts w:cs="Arial"/>
          <w:b/>
          <w:bCs/>
          <w:i/>
          <w:iCs/>
          <w:color w:val="FF00FF"/>
          <w:sz w:val="24"/>
          <w:szCs w:val="24"/>
          <w:lang w:val="en-GB"/>
        </w:rPr>
        <w:t xml:space="preserve"> </w:t>
      </w:r>
      <w:r w:rsidRPr="0081687B">
        <w:rPr>
          <w:rFonts w:cs="Arial"/>
          <w:b/>
          <w:bCs/>
          <w:i/>
          <w:iCs/>
          <w:color w:val="FF00FF"/>
          <w:sz w:val="24"/>
          <w:szCs w:val="24"/>
          <w:lang w:val="en-GB"/>
        </w:rPr>
        <w:t xml:space="preserve">Tel. +35352-7442896  (IRL 052-7442896); e-mail   </w:t>
      </w:r>
      <w:r w:rsidRPr="0081687B">
        <w:rPr>
          <w:rFonts w:cs="Arial"/>
          <w:b/>
          <w:bCs/>
          <w:i/>
          <w:iCs/>
          <w:color w:val="FF00FF"/>
          <w:sz w:val="24"/>
          <w:szCs w:val="24"/>
          <w:u w:val="single"/>
          <w:lang w:val="en-GB"/>
        </w:rPr>
        <w:t xml:space="preserve">info@biotipp.com; </w:t>
      </w:r>
      <w:r w:rsidRPr="0081687B">
        <w:rPr>
          <w:rFonts w:cs="Arial"/>
          <w:b/>
          <w:bCs/>
          <w:i/>
          <w:iCs/>
          <w:color w:val="FF00FF"/>
          <w:sz w:val="24"/>
          <w:szCs w:val="24"/>
          <w:lang w:val="en-GB"/>
        </w:rPr>
        <w:t xml:space="preserve">   </w:t>
      </w:r>
      <w:hyperlink r:id="rId61" w:history="1">
        <w:r w:rsidRPr="0081687B">
          <w:rPr>
            <w:rStyle w:val="Hyperlink"/>
            <w:rFonts w:eastAsia="Times New Roman" w:cs="Arial"/>
            <w:b/>
            <w:bCs/>
            <w:i/>
            <w:iCs/>
            <w:color w:val="FF00FF"/>
            <w:sz w:val="24"/>
            <w:szCs w:val="24"/>
            <w:lang w:val="en-GB"/>
          </w:rPr>
          <w:t>www.biotipp.com</w:t>
        </w:r>
      </w:hyperlink>
      <w:r>
        <w:rPr>
          <w:rFonts w:ascii="Tahoma" w:eastAsia="Times New Roman" w:hAnsi="Tahoma" w:cs="Times New Roman"/>
          <w:b/>
          <w:bCs/>
          <w:i/>
          <w:iCs/>
          <w:color w:val="0000FF"/>
          <w:sz w:val="20"/>
          <w:szCs w:val="20"/>
          <w:u w:val="single"/>
          <w:lang w:val="en-GB"/>
        </w:rPr>
        <w:t xml:space="preserve"> </w:t>
      </w:r>
    </w:p>
    <w:p w14:paraId="03C54650" w14:textId="77777777" w:rsidR="00894BE2" w:rsidRPr="00894BE2" w:rsidRDefault="00894BE2" w:rsidP="00894BE2">
      <w:pPr>
        <w:widowControl w:val="0"/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Arial" w:eastAsia="Times New Roman" w:hAnsi="Arial" w:cs="Arial"/>
          <w:b/>
          <w:lang w:val="en-GB"/>
        </w:rPr>
      </w:pPr>
    </w:p>
    <w:p w14:paraId="0E46AAB8" w14:textId="77777777" w:rsidR="003878BC" w:rsidRPr="00894BE2" w:rsidRDefault="003878BC">
      <w:pPr>
        <w:widowControl w:val="0"/>
        <w:tabs>
          <w:tab w:val="right" w:leader="underscore" w:pos="806"/>
          <w:tab w:val="left" w:pos="900"/>
          <w:tab w:val="right" w:leader="underscore" w:pos="1980"/>
        </w:tabs>
        <w:spacing w:after="0" w:line="240" w:lineRule="auto"/>
        <w:rPr>
          <w:rFonts w:ascii="Arial" w:eastAsia="Times New Roman" w:hAnsi="Arial" w:cs="Arial"/>
          <w:b/>
          <w:lang w:val="en-GB"/>
        </w:rPr>
      </w:pPr>
    </w:p>
    <w:sectPr w:rsidR="003878BC" w:rsidRPr="00894BE2" w:rsidSect="0092697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WebPr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8976EA78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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BE2"/>
    <w:rsid w:val="00277303"/>
    <w:rsid w:val="003878BC"/>
    <w:rsid w:val="003E113C"/>
    <w:rsid w:val="004179BC"/>
    <w:rsid w:val="00440577"/>
    <w:rsid w:val="005315C2"/>
    <w:rsid w:val="005C52E0"/>
    <w:rsid w:val="00652169"/>
    <w:rsid w:val="007A0BB6"/>
    <w:rsid w:val="00812300"/>
    <w:rsid w:val="00861BA1"/>
    <w:rsid w:val="00894BE2"/>
    <w:rsid w:val="00B05A96"/>
    <w:rsid w:val="00C2797B"/>
    <w:rsid w:val="00D23667"/>
    <w:rsid w:val="00D443ED"/>
    <w:rsid w:val="00F04EF4"/>
    <w:rsid w:val="00F5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5605CB72"/>
  <w15:chartTrackingRefBased/>
  <w15:docId w15:val="{3510409D-3B9F-4A65-8703-528B33DD1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0BB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0BB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52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2E0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3878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ie/imgres?imgurl=https://i.ytimg.com/i/q0O5GdaJWKuL0HREUNZCQQ/mq1.jpg?v=54ca2977&amp;imgrefurl=https://www.youtube.com/user/Gynemed&amp;h=240&amp;w=240&amp;tbnid=dTryCU-tvBJ1jM:&amp;docid=izWK4C1Lmc20UM&amp;itg=1&amp;ei=h9JJVrWICoGPPeO7m-gK&amp;tbm=isch&amp;ved=0CCgQMygJMAlqFQoTCPXnm4X_lMkCFYFHDwod490GrQ" TargetMode="External"/><Relationship Id="rId18" Type="http://schemas.openxmlformats.org/officeDocument/2006/relationships/image" Target="media/image7.gif"/><Relationship Id="rId26" Type="http://schemas.openxmlformats.org/officeDocument/2006/relationships/image" Target="media/image12.png"/><Relationship Id="rId39" Type="http://schemas.openxmlformats.org/officeDocument/2006/relationships/hyperlink" Target="http://www.google.ie/imgres?imgurl=http://www.weegschaal.nl/App_Files/FileManager/Afbeeldingen/Content/GilsonLogoEU_1.jpg&amp;imgrefurl=http://www.weegschaal.nl/nieuws/gilson-op-het-instrument-met-kern-balans/&amp;h=184&amp;w=552&amp;tbnid=7ZWv8chGwehKyM:&amp;zoom=1&amp;docid=pfkCJmAz0yUVyM&amp;ei=XS9LVYDxIebm7gaExoGICw&amp;tbm=isch&amp;ved=0CDwQMygWMBY" TargetMode="External"/><Relationship Id="rId21" Type="http://schemas.openxmlformats.org/officeDocument/2006/relationships/image" Target="media/image9.gif"/><Relationship Id="rId34" Type="http://schemas.openxmlformats.org/officeDocument/2006/relationships/image" Target="media/image17.jpeg"/><Relationship Id="rId42" Type="http://schemas.openxmlformats.org/officeDocument/2006/relationships/image" Target="media/image21.png"/><Relationship Id="rId47" Type="http://schemas.openxmlformats.org/officeDocument/2006/relationships/hyperlink" Target="http://www.google.com/url?sa=i&amp;rct=j&amp;q=&amp;esrc=s&amp;source=images&amp;cd=&amp;cad=rja&amp;uact=8&amp;ved=2ahUKEwiyuoH169rdAhWMK8AKHU4rCTwQjRx6BAgBEAQ&amp;url=http://www.biochrom.de/fileadmin/user_upload/service/Tipps_und_Hinweise/englisch/100820_hintergrundinformation_zellen_zaehlen_en.pdf&amp;psig=AOvVaw2tCr7FLScBx9i0x4eo96-r&amp;ust=1538125965107966" TargetMode="External"/><Relationship Id="rId50" Type="http://schemas.openxmlformats.org/officeDocument/2006/relationships/hyperlink" Target="http://www.google.com/url?sa=i&amp;rct=j&amp;q=&amp;esrc=s&amp;source=images&amp;cd=&amp;cad=rja&amp;uact=8&amp;ved=2ahUKEwiz7amQ69rdAhUaOsAKHe2MBkwQjRx6BAgBEAU&amp;url=http://www.fertitechcanada.com/shop/andrology/cellvision-counting-chambers/&amp;psig=AOvVaw1ejH4zKxHf1pXw8evGb1oc&amp;ust=1538125759591763" TargetMode="External"/><Relationship Id="rId55" Type="http://schemas.openxmlformats.org/officeDocument/2006/relationships/image" Target="media/image27.png"/><Relationship Id="rId63" Type="http://schemas.openxmlformats.org/officeDocument/2006/relationships/theme" Target="theme/theme1.xml"/><Relationship Id="rId7" Type="http://schemas.openxmlformats.org/officeDocument/2006/relationships/hyperlink" Target="http://nidacon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hyperlink" Target="http://www.google.ie/url?sa=i&amp;rct=j&amp;q=&amp;esrc=s&amp;source=images&amp;cd=&amp;cad=rja&amp;uact=8&amp;ved=0ahUKEwjvm4n3mdzJAhWFRQ8KHV3hAIYQjRwIBw&amp;url=http://www.fertitechcanada.com/shop/laboratory/oosafe-mea-plasticware/&amp;bvm=bv.109910813,d.ZWU&amp;psig=AFQjCNGq7mB6aMevo8bZODkM2ubC2Oc0gw&amp;ust=1450211753426842" TargetMode="External"/><Relationship Id="rId41" Type="http://schemas.openxmlformats.org/officeDocument/2006/relationships/hyperlink" Target="https://www.vitromed.com/" TargetMode="External"/><Relationship Id="rId54" Type="http://schemas.openxmlformats.org/officeDocument/2006/relationships/hyperlink" Target="http://www.google.com/url?sa=i&amp;rct=j&amp;q=&amp;esrc=s&amp;source=images&amp;cd=&amp;cad=rja&amp;uact=8&amp;ved=2ahUKEwiFjKLq6trdAhXMe8AKHYMJDPoQjRx6BAgBEAU&amp;url=http://www.fertitechcanada.com/brand/cellvu/&amp;psig=AOvVaw2aTBdkeshvAbpOdL8GtKTI&amp;ust=1538125665681012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ie/url?sa=i&amp;rct=j&amp;q=&amp;esrc=s&amp;source=images&amp;cd=&amp;cad=rja&amp;uact=8&amp;ved=0ahUKEwj59ebpr-vYAhXMB8AKHdNVCeIQjRwIBw&amp;url=https://www.doccheckshop.de/Praxis/Labor-Diagnostika/Glas-Plastikwaren-und-Zubehoer/Testsimplets.html&amp;psig=AOvVaw1qBlszBlpScJlUpiE1stY2&amp;ust=1516703724827455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www.gyneas.com/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://www.google.ie/url?sa=i&amp;rct=j&amp;q=&amp;esrc=s&amp;source=images&amp;cd=&amp;cad=rja&amp;uact=8&amp;ved=0CAcQjRxqFQoTCMzroPWUlckCFcUVDwodxGABdw&amp;url=http://www.as1.co.nz/nanoentek/&amp;psig=AFQjCNEf-Ylbe6gf41n01RZ34uqsT-BuTQ&amp;ust=1447765644495131" TargetMode="External"/><Relationship Id="rId53" Type="http://schemas.openxmlformats.org/officeDocument/2006/relationships/image" Target="media/image26.jpeg"/><Relationship Id="rId58" Type="http://schemas.openxmlformats.org/officeDocument/2006/relationships/image" Target="media/image29.png"/><Relationship Id="rId5" Type="http://schemas.openxmlformats.org/officeDocument/2006/relationships/hyperlink" Target="http://www.biotipp.com/" TargetMode="External"/><Relationship Id="rId15" Type="http://schemas.openxmlformats.org/officeDocument/2006/relationships/hyperlink" Target="http://www.google.ie/url?sa=i&amp;rct=j&amp;q=&amp;esrc=s&amp;source=images&amp;cd=&amp;cad=rja&amp;uact=8&amp;ved=0CAcQjRw&amp;url=http://www.inforlablaboratoriais.com.br/produtos/218-placa-cultura-celulas-6-pocos--fundo-chato-com-tampa--marca-tpp.html&amp;ei=tEdLVcTOG-Ge7ga7_YHoAg&amp;psig=AFQjCNF4vuo0pktuoe4Uwd63EQLXdPuJtA&amp;ust=1431083312141590" TargetMode="External"/><Relationship Id="rId23" Type="http://schemas.openxmlformats.org/officeDocument/2006/relationships/hyperlink" Target="http://www.google.ie/url?sa=i&amp;rct=j&amp;q=&amp;esrc=s&amp;source=images&amp;cd=&amp;cad=rja&amp;uact=8&amp;ved=0ahUKEwiMuvGYq9jRAhWLKcAKHYyOBUQQjRwIBw&amp;url=http://www.businesswire.com/news/home/20150120005125/en/Eppendorf-Announces-BioFlo%C2%AE-320-Bench-Scale-Bioprocess&amp;bvm=bv.144686652,d.ZGg&amp;psig=AFQjCNHNvOV1Op2WXvGTyvfXGRGLXtk03Q&amp;ust=1485263319355706" TargetMode="External"/><Relationship Id="rId28" Type="http://schemas.openxmlformats.org/officeDocument/2006/relationships/image" Target="media/image13.jpeg"/><Relationship Id="rId36" Type="http://schemas.openxmlformats.org/officeDocument/2006/relationships/image" Target="cid:68aa5a1c-3713-40f9-8907-cda6b45bcdd3@EURP189.PROD.OUTLOOK.COM" TargetMode="External"/><Relationship Id="rId49" Type="http://schemas.microsoft.com/office/2007/relationships/hdphoto" Target="media/hdphoto1.wdp"/><Relationship Id="rId57" Type="http://schemas.openxmlformats.org/officeDocument/2006/relationships/hyperlink" Target="http://www.biotipp.com" TargetMode="External"/><Relationship Id="rId61" Type="http://schemas.openxmlformats.org/officeDocument/2006/relationships/hyperlink" Target="http://www.biotipp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google.com/url?sa=i&amp;rct=j&amp;q=&amp;esrc=s&amp;source=images&amp;cd=&amp;cad=rja&amp;uact=8&amp;ved=2ahUKEwi83MDO69rdAhVFFMAKHcSGDrkQjRx6BAgBEAU&amp;url=https://www.crunchbase.com/organization/nalge-nunc-international&amp;psig=AOvVaw3KVFv5KEmV6T62mBIEDXwx&amp;ust=1538125890976648" TargetMode="External"/><Relationship Id="rId31" Type="http://schemas.openxmlformats.org/officeDocument/2006/relationships/hyperlink" Target="http://www.google.ie/url?sa=i&amp;rct=j&amp;q=&amp;esrc=s&amp;source=images&amp;cd=&amp;cad=rja&amp;uact=8&amp;ved=0CAUQjRxqFQoTCMmH8YSXlckCFcR7Dwod8BcIzg&amp;url=http://www.hawksley.co.uk/downloads/2CELL_McMASTER.pdf&amp;psig=AFQjCNFnXTqMLAZewLq8KYkeSKPnEvNOAA&amp;ust=1447771422670196" TargetMode="External"/><Relationship Id="rId44" Type="http://schemas.openxmlformats.org/officeDocument/2006/relationships/image" Target="media/image22.jpeg"/><Relationship Id="rId52" Type="http://schemas.openxmlformats.org/officeDocument/2006/relationships/hyperlink" Target="https://www.google.com/url?sa=i&amp;rct=j&amp;q=&amp;esrc=s&amp;source=images&amp;cd=&amp;cad=rja&amp;uact=8&amp;ved=2ahUKEwiRkKKp6trdAhVCJ8AKHellA2wQjRx6BAgBEAU&amp;url=https://www.slideshare.net/pathologybasics/semen-analysis-29140526&amp;psig=AOvVaw2NbSzwWhj3YjRvaUmiNrI_&amp;ust=1538125525964098" TargetMode="External"/><Relationship Id="rId60" Type="http://schemas.openxmlformats.org/officeDocument/2006/relationships/image" Target="cid:e0ddfeb8-75c0-4e9c-936a-76fd334ad51f@EURP189.PROD.OUTLOO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ie/url?sa=i&amp;rct=j&amp;q=&amp;esrc=s&amp;source=images&amp;cd=&amp;cad=rja&amp;uact=8&amp;ved=0CAcQjRxqFQoTCJ-7-rqVlckCFUYmDwodKUAH4w&amp;url=http://www.healthiosxchange.com/page/vedalab-s-a-&amp;psig=AFQjCNHQo_wyn8ZbnYy39rVvW4UadB8fkw&amp;ust=1447770998620795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://www.google.ie/url?sa=i&amp;rct=j&amp;q=&amp;esrc=s&amp;source=images&amp;cd=&amp;cad=rja&amp;uact=8&amp;ved=0ahUKEwim4rffqdjRAhXLKcAKHUAKBmAQjRwIBw&amp;url=http://www.prweb.com/releases/Brady_Corporation/Globalmark2/prweb531694.htm&amp;bvm=bv.144686652,d.ZGg&amp;psig=AFQjCNHSg0A64qm6OKqPu8XC3vpUMlHqeQ&amp;ust=1485262923046374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8.jpeg"/><Relationship Id="rId43" Type="http://schemas.openxmlformats.org/officeDocument/2006/relationships/hyperlink" Target="http://www.google.ie/url?sa=i&amp;rct=j&amp;q=&amp;esrc=s&amp;source=images&amp;cd=&amp;cad=rja&amp;uact=8&amp;ved=0CAcQjRw&amp;url=http://www.gynetics-services.be/&amp;ei=mUFLVdWeDOaE7gaZ9oGgAw&amp;bvm=bv.92765956,d.ZGU&amp;psig=AFQjCNHI5ldI5mMAA5cXqMEdVZPeqxTDhA&amp;ust=1431081664946356" TargetMode="External"/><Relationship Id="rId48" Type="http://schemas.openxmlformats.org/officeDocument/2006/relationships/image" Target="media/image24.png"/><Relationship Id="rId56" Type="http://schemas.openxmlformats.org/officeDocument/2006/relationships/image" Target="media/image28.jpeg"/><Relationship Id="rId8" Type="http://schemas.openxmlformats.org/officeDocument/2006/relationships/image" Target="media/image2.jpeg"/><Relationship Id="rId51" Type="http://schemas.openxmlformats.org/officeDocument/2006/relationships/image" Target="media/image25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www.google.ie/url?sa=i&amp;rct=j&amp;q=&amp;esrc=s&amp;source=images&amp;cd=&amp;cad=rja&amp;uact=8&amp;ved=0ahUKEwj_gMWgqtjRAhVBBcAKHYcBCVEQjRwIBw&amp;url=http://www.leja.nl/tekst/18/&amp;bvm=bv.144686652,d.ZGg&amp;psig=AFQjCNFqwahevDRjFa5ZPmkGwRhc0SdvOw&amp;ust=1485263024046862" TargetMode="External"/><Relationship Id="rId25" Type="http://schemas.openxmlformats.org/officeDocument/2006/relationships/hyperlink" Target="http://upload.wikimedia.org/wikipedia/de/d/d5/Bbraun.svg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19.gif"/><Relationship Id="rId46" Type="http://schemas.openxmlformats.org/officeDocument/2006/relationships/image" Target="media/image23.jpeg"/><Relationship Id="rId5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15684</TotalTime>
  <Pages>5</Pages>
  <Words>943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Walsh</dc:creator>
  <cp:keywords/>
  <dc:description/>
  <cp:lastModifiedBy>Joe Walsh</cp:lastModifiedBy>
  <cp:revision>4</cp:revision>
  <cp:lastPrinted>2020-01-07T12:22:00Z</cp:lastPrinted>
  <dcterms:created xsi:type="dcterms:W3CDTF">2019-12-20T12:27:00Z</dcterms:created>
  <dcterms:modified xsi:type="dcterms:W3CDTF">2020-01-07T17:39:00Z</dcterms:modified>
</cp:coreProperties>
</file>